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6C37">
      <w:pPr>
        <w:spacing w:before="156" w:beforeLines="50" w:after="156" w:afterLines="50" w:line="240" w:lineRule="auto"/>
        <w:jc w:val="center"/>
        <w:rPr>
          <w:rFonts w:hint="eastAsia" w:ascii="宋体" w:hAnsi="宋体" w:cs="宋体"/>
          <w:sz w:val="44"/>
          <w:szCs w:val="44"/>
        </w:rPr>
      </w:pPr>
      <w:r>
        <w:rPr>
          <w:rFonts w:hint="eastAsia" w:ascii="宋体" w:hAnsi="宋体" w:cs="宋体"/>
          <w:sz w:val="44"/>
          <w:szCs w:val="44"/>
        </w:rPr>
        <w:t>《</w:t>
      </w:r>
      <w:r>
        <w:rPr>
          <w:rFonts w:hint="eastAsia" w:ascii="宋体" w:hAnsi="宋体" w:cs="宋体"/>
          <w:sz w:val="44"/>
          <w:szCs w:val="44"/>
          <w:lang w:eastAsia="zh-CN"/>
        </w:rPr>
        <w:t>ZG20CrMo材料汽轮机用铸钢件</w:t>
      </w:r>
      <w:r>
        <w:rPr>
          <w:rFonts w:hint="eastAsia" w:ascii="宋体" w:hAnsi="宋体" w:cs="宋体"/>
          <w:sz w:val="44"/>
          <w:szCs w:val="44"/>
        </w:rPr>
        <w:t>》</w:t>
      </w:r>
    </w:p>
    <w:p w14:paraId="28DA50AD">
      <w:pPr>
        <w:spacing w:before="156" w:beforeLines="50" w:after="156" w:afterLines="50" w:line="240" w:lineRule="auto"/>
        <w:jc w:val="center"/>
        <w:rPr>
          <w:rFonts w:ascii="Times New Roman" w:hAnsi="Times New Roman" w:eastAsia="黑体"/>
          <w:sz w:val="32"/>
          <w:szCs w:val="32"/>
        </w:rPr>
      </w:pPr>
      <w:r>
        <w:rPr>
          <w:rFonts w:hint="eastAsia" w:ascii="Times New Roman" w:hAnsi="Times New Roman" w:eastAsia="黑体"/>
          <w:sz w:val="32"/>
          <w:szCs w:val="32"/>
        </w:rPr>
        <w:t>编制说明</w:t>
      </w:r>
    </w:p>
    <w:p w14:paraId="5A55C1E5">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26FC4380">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6B64471">
      <w:pPr>
        <w:pStyle w:val="7"/>
        <w:widowControl/>
        <w:spacing w:beforeAutospacing="0" w:afterAutospacing="0" w:line="520" w:lineRule="exact"/>
        <w:ind w:firstLine="480" w:firstLineChars="200"/>
        <w:jc w:val="both"/>
        <w:rPr>
          <w:rFonts w:hint="eastAsia" w:ascii="宋体" w:hAnsi="宋体" w:cs="宋体"/>
        </w:rPr>
      </w:pPr>
      <w:r>
        <w:rPr>
          <w:rFonts w:hint="eastAsia" w:ascii="宋体" w:hAnsi="宋体" w:cs="宋体"/>
        </w:rPr>
        <w:t>本项目根据中国西部开发促进会202</w:t>
      </w:r>
      <w:r>
        <w:rPr>
          <w:rFonts w:hint="eastAsia" w:ascii="宋体" w:hAnsi="宋体" w:cs="宋体"/>
          <w:lang w:val="en-US" w:eastAsia="zh-CN"/>
        </w:rPr>
        <w:t>6</w:t>
      </w:r>
      <w:r>
        <w:rPr>
          <w:rFonts w:hint="eastAsia" w:ascii="宋体" w:hAnsi="宋体" w:cs="宋体"/>
        </w:rPr>
        <w:t>年团体标准制定计划，项目名称为《</w:t>
      </w:r>
      <w:r>
        <w:rPr>
          <w:rFonts w:hint="eastAsia" w:ascii="宋体" w:hAnsi="宋体" w:cs="宋体"/>
          <w:lang w:eastAsia="zh-CN"/>
        </w:rPr>
        <w:t>ZG20CrMo材料汽轮机用铸钢件</w:t>
      </w:r>
      <w:r>
        <w:rPr>
          <w:rFonts w:hint="eastAsia" w:ascii="宋体" w:hAnsi="宋体" w:cs="宋体"/>
        </w:rPr>
        <w:t>》的任务而进行制订。</w:t>
      </w:r>
    </w:p>
    <w:p w14:paraId="096C6CB5">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F932470">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本文件起草单位：</w:t>
      </w:r>
      <w:r>
        <w:rPr>
          <w:rFonts w:hint="eastAsia" w:ascii="Times New Roman" w:hAnsi="Times New Roman" w:cs="Times New Roman"/>
          <w:b w:val="0"/>
          <w:bCs w:val="0"/>
          <w:color w:val="auto"/>
          <w:sz w:val="24"/>
          <w:szCs w:val="24"/>
          <w:highlight w:val="none"/>
        </w:rPr>
        <w:t>纳琦绿能工程有限公司、浙江光远建设集团有限公司、正达建设有限公司、丽水市丽耕农业资产管理有限公司、浙江策鼎工程项目管理有限公司、浙江正脉建设有限公司、浙江润陆建设有限公司、龙邦建设股份有限公司、丽水众安房地产开发有限公司、杭州建宏建材有限公司、龙游鑫业混凝土有限公司、龙泉观松古建筑工程有限公司、上海光翼建筑设计有限公司杭州分公司、浙江山禾设计有限公司、锦鸿建设集团有限公司、浙江万顺建设有限公司、众安集团有限公司</w:t>
      </w:r>
      <w:r>
        <w:rPr>
          <w:rFonts w:hint="eastAsia" w:ascii="Times New Roman" w:hAnsi="Times New Roman" w:cs="Times New Roman"/>
          <w:b w:val="0"/>
          <w:bCs w:val="0"/>
          <w:color w:val="auto"/>
          <w:sz w:val="24"/>
          <w:szCs w:val="24"/>
        </w:rPr>
        <w:t>。</w:t>
      </w:r>
    </w:p>
    <w:p w14:paraId="6AE99781">
      <w:pPr>
        <w:pStyle w:val="4"/>
        <w:spacing w:line="360" w:lineRule="auto"/>
        <w:ind w:firstLine="480" w:firstLineChars="200"/>
        <w:rPr>
          <w:rFonts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rPr>
        <w:t>本文件主要起草人：</w:t>
      </w:r>
      <w:bookmarkStart w:id="0" w:name="_GoBack"/>
      <w:r>
        <w:rPr>
          <w:rFonts w:hint="eastAsia" w:ascii="Times New Roman" w:hAnsi="Times New Roman" w:cs="Times New Roman"/>
          <w:b w:val="0"/>
          <w:bCs w:val="0"/>
          <w:color w:val="auto"/>
          <w:sz w:val="24"/>
          <w:szCs w:val="24"/>
          <w:highlight w:val="none"/>
        </w:rPr>
        <w:t>严卫林、廖陈养、胡妫、卢福德、田斌杰、马幼靖、孙军浪、张伟、王德将、赵霄龙、戚栋、韩银、叶丹、陈振功、郑艺莎、林艳蕾、赵雅敏、潜飞宇。</w:t>
      </w:r>
    </w:p>
    <w:bookmarkEnd w:id="0"/>
    <w:p w14:paraId="1E662042">
      <w:pPr>
        <w:pStyle w:val="4"/>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（三）标准制定目的和意义</w:t>
      </w:r>
    </w:p>
    <w:p w14:paraId="4EF04923">
      <w:pPr>
        <w:ind w:firstLine="480" w:firstLineChars="200"/>
        <w:rPr>
          <w:sz w:val="24"/>
          <w:szCs w:val="24"/>
        </w:rPr>
      </w:pPr>
      <w:r>
        <w:rPr>
          <w:rFonts w:hint="eastAsia"/>
          <w:sz w:val="24"/>
          <w:szCs w:val="24"/>
        </w:rPr>
        <w:t>从产业角度分析，制定《</w:t>
      </w:r>
      <w:r>
        <w:rPr>
          <w:rFonts w:hint="eastAsia"/>
          <w:sz w:val="24"/>
          <w:szCs w:val="24"/>
          <w:lang w:eastAsia="zh-CN"/>
        </w:rPr>
        <w:t>ZG20CrMo材料汽轮机用铸钢件</w:t>
      </w:r>
      <w:r>
        <w:rPr>
          <w:rFonts w:hint="eastAsia"/>
          <w:sz w:val="24"/>
          <w:szCs w:val="24"/>
        </w:rPr>
        <w:t>》团体标准的目的和意义主要体现在以下几个方面：</w:t>
      </w:r>
    </w:p>
    <w:p w14:paraId="340B7300">
      <w:pPr>
        <w:ind w:firstLine="480" w:firstLineChars="200"/>
        <w:rPr>
          <w:rFonts w:hint="eastAsia" w:ascii="宋体" w:hAnsi="宋体" w:cs="宋体"/>
          <w:sz w:val="24"/>
          <w:szCs w:val="24"/>
        </w:rPr>
      </w:pPr>
      <w:r>
        <w:rPr>
          <w:rFonts w:hint="eastAsia" w:ascii="宋体" w:hAnsi="宋体" w:cs="宋体"/>
          <w:sz w:val="24"/>
          <w:szCs w:val="24"/>
        </w:rPr>
        <w:t>本文件的制定旨在规范ZG20CrMo材料汽轮机用铸钢件的化学成分、力学性能、铸造工艺、热处理要求、检验方法及验收规则，解决当前行业内因缺乏统一技术标准而导致的材料性能波动、质量判定分歧及供需双方技术争议等问题，为ZG20CrMo铸钢件的设计、制造、采购及质量监管提供明确的技术依据，保障汽轮机关键铸钢件的安全可靠运行。</w:t>
      </w:r>
    </w:p>
    <w:p w14:paraId="42F88160">
      <w:pPr>
        <w:ind w:firstLine="480" w:firstLineChars="200"/>
        <w:rPr>
          <w:rFonts w:hint="eastAsia" w:ascii="宋体" w:hAnsi="宋体" w:cs="宋体"/>
          <w:sz w:val="24"/>
          <w:szCs w:val="24"/>
        </w:rPr>
      </w:pPr>
      <w:r>
        <w:rPr>
          <w:rFonts w:hint="eastAsia" w:ascii="宋体" w:hAnsi="宋体" w:cs="宋体"/>
          <w:sz w:val="24"/>
          <w:szCs w:val="24"/>
        </w:rPr>
        <w:t>本标准的制定对于提升我国汽轮机用铸钢件的制造质量与技术水平具有重要意义。通过统一技术要求和检验规则，可有效促进铸钢件生产企业的工艺优化与质量稳定性提升，降低因材料缺陷引发的设备运行风险，同时为设计单位、制造厂、监理机构及用户单位提供共同遵循的技术准则，减少供需双方的技术协调成本，推动汽轮机铸钢件产品的规范化、系列化发展，增强我国高端能源装备核心零部件的自主可控能力。</w:t>
      </w:r>
    </w:p>
    <w:p w14:paraId="2BDF7314">
      <w:pPr>
        <w:ind w:firstLine="480" w:firstLineChars="200"/>
      </w:pPr>
      <w:r>
        <w:rPr>
          <w:rFonts w:hint="eastAsia" w:ascii="宋体" w:hAnsi="宋体" w:cs="宋体"/>
          <w:sz w:val="24"/>
          <w:szCs w:val="24"/>
        </w:rPr>
        <w:t>目前国内外尚无专门针对ZG20CrMo材料汽轮机用铸钢件的统一技术标准，现行相关标准在材料牌号、化学成分范围、力学性能指标及无损检测要求等方面存在差异，难以满足汽轮机行业对该类铸钢件的专业化、精细化质量控制需求。部分企业依据内部技术条件进行生产和验收，导致不同厂家产品性能参差不齐，严重制约了产业链协同效率与产品质量的可比性。因此，亟需制定团体标准，填补该材料牌号在汽轮机铸钢件领域的技术标准空白，统一行业技术语言，为产品设计、制造验收及质量监督提供科学依据，保障汽轮机关键部件的长期安全稳定运行。</w:t>
      </w:r>
    </w:p>
    <w:p w14:paraId="364E911F">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949EE9C">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1.前期准备工作</w:t>
      </w:r>
    </w:p>
    <w:p w14:paraId="66F4A415">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项目立项前，标准编制小组查阅、研读相关国内外文献，广泛搜集相关的材料。同时，标准编制小组安排相关人员，多次与相关行业人员进行调研、交流，广泛征求标准制定方面的意见和建议。</w:t>
      </w:r>
    </w:p>
    <w:p w14:paraId="729D7B97">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2026</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14:textFill>
            <w14:solidFill>
              <w14:schemeClr w14:val="tx1"/>
            </w14:solidFill>
          </w14:textFill>
        </w:rPr>
        <w:t>日本团体标准由中国西部开发促进会正式立项，立项名称为：《</w:t>
      </w:r>
      <w:r>
        <w:rPr>
          <w:rFonts w:hint="eastAsia" w:ascii="宋体" w:hAnsi="宋体" w:cs="宋体"/>
          <w:color w:val="000000" w:themeColor="text1"/>
          <w:lang w:eastAsia="zh-CN"/>
          <w14:textFill>
            <w14:solidFill>
              <w14:schemeClr w14:val="tx1"/>
            </w14:solidFill>
          </w14:textFill>
        </w:rPr>
        <w:t>ZG20CrMo材料汽轮机用铸钢件</w:t>
      </w:r>
      <w:r>
        <w:rPr>
          <w:rFonts w:hint="eastAsia" w:ascii="宋体" w:hAnsi="宋体" w:cs="宋体"/>
          <w:color w:val="000000" w:themeColor="text1"/>
          <w14:textFill>
            <w14:solidFill>
              <w14:schemeClr w14:val="tx1"/>
            </w14:solidFill>
          </w14:textFill>
        </w:rPr>
        <w:t>》。</w:t>
      </w:r>
    </w:p>
    <w:p w14:paraId="4626ED28">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2.标准起草过程</w:t>
      </w:r>
    </w:p>
    <w:p w14:paraId="56CBE0CC">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cs="宋体"/>
          <w:color w:val="000000" w:themeColor="text1"/>
          <w:lang w:eastAsia="zh-CN"/>
          <w14:textFill>
            <w14:solidFill>
              <w14:schemeClr w14:val="tx1"/>
            </w14:solidFill>
          </w14:textFill>
        </w:rPr>
        <w:t>2026</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月完成了标准初稿及编制说明的撰写工作。</w:t>
      </w:r>
    </w:p>
    <w:p w14:paraId="2C5B2635">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3.征求意见情况</w:t>
      </w:r>
    </w:p>
    <w:p w14:paraId="15A47C72">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标准起草阶段，标准编制小组先后通过线上会议、电话等多种形式征集行业专家相关意见和建议。针对征集的意见，标准编制小组召开了研讨会，将收集到的意见进行汇总处理分析，在充分吸纳合理意见的基础上，先后修改和完成标准内容，根据各单位反馈意见，形成了标准征求意见稿。由</w:t>
      </w:r>
      <w:r>
        <w:rPr>
          <w:rFonts w:hint="eastAsia" w:ascii="宋体" w:hAnsi="宋体" w:cs="宋体"/>
        </w:rPr>
        <w:t>中国西部开发促进会</w:t>
      </w:r>
      <w:r>
        <w:rPr>
          <w:rFonts w:hint="eastAsia" w:ascii="宋体" w:hAnsi="宋体" w:cs="宋体"/>
          <w:color w:val="000000" w:themeColor="text1"/>
          <w14:textFill>
            <w14:solidFill>
              <w14:schemeClr w14:val="tx1"/>
            </w14:solidFill>
          </w14:textFill>
        </w:rPr>
        <w:t>提交全国标准信息平台公示，同时由编制组向相关单位进行定向征求意见。</w:t>
      </w:r>
    </w:p>
    <w:p w14:paraId="536F5B03">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72035555">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04ED9684">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标准起草小组在编制标准过程中，以国家、行业现有的标准为制订基础，结合我国目前的行业现状，按照GB/T 1.1—2020《标准化工作导则 第1部分：标准化文件的结构和起草规则》的规定及相关要求编制。</w:t>
      </w:r>
    </w:p>
    <w:p w14:paraId="29B40A84">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7B042525">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1.标准主要内容</w:t>
      </w:r>
    </w:p>
    <w:p w14:paraId="79FFAC90">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　范围</w:t>
      </w:r>
    </w:p>
    <w:p w14:paraId="088777F8">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本文件规定了ZG20CrMo材料汽轮机用铸钢件的技术要求、试验及检验、标记及合格证明书。</w:t>
      </w:r>
    </w:p>
    <w:p w14:paraId="6B06DB5B">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本文件适用于ZG20CrMo材料汽轮机用铸钢件的订货、制造和检验。</w:t>
      </w:r>
    </w:p>
    <w:p w14:paraId="48F72E09">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2　规范性引用文件</w:t>
      </w:r>
    </w:p>
    <w:p w14:paraId="0D55C48D">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D9556D6">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222 钢及合金 成品化学成分允许偏差</w:t>
      </w:r>
    </w:p>
    <w:p w14:paraId="05B1A4A2">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223 钢铁及合金化学成分测定方法</w:t>
      </w:r>
    </w:p>
    <w:p w14:paraId="4663FF8E">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228.1 金属材料 拉伸试验 第1部分:室温试验方法</w:t>
      </w:r>
    </w:p>
    <w:p w14:paraId="583FE2A8">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11352 一般工程用铸造碳钢件</w:t>
      </w:r>
    </w:p>
    <w:p w14:paraId="0386765B">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15056 铸造表面粗糙度 评定方法</w:t>
      </w:r>
    </w:p>
    <w:p w14:paraId="589F3AB4">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20066 钢和铁 化学成分测定用试样的取样和制样方法</w:t>
      </w:r>
    </w:p>
    <w:p w14:paraId="3684F989">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42124.3-2025 产品几何技术规范（GPS）模制件的尺寸和几何公差 第3部分：铸件尺寸公差、几何公差与机械加工余量</w:t>
      </w:r>
    </w:p>
    <w:p w14:paraId="059DE2A0">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JB/T 9630.1 汽轮机铸钢件无损检测 第1部分：磁粉检测</w:t>
      </w:r>
    </w:p>
    <w:p w14:paraId="0F999B49">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JB/T 9630.2 汽轮机铸钢件无损检测 第2部分：超声检测</w:t>
      </w:r>
    </w:p>
    <w:p w14:paraId="3F0B58CA">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3　术语和定义</w:t>
      </w:r>
    </w:p>
    <w:p w14:paraId="72F7F931">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下列术语和定义适用于本文件。</w:t>
      </w:r>
    </w:p>
    <w:p w14:paraId="7031248D">
      <w:pPr>
        <w:pStyle w:val="4"/>
        <w:spacing w:line="360" w:lineRule="auto"/>
        <w:ind w:firstLine="480" w:firstLineChars="200"/>
        <w:rPr>
          <w:rFonts w:hint="eastAsia" w:ascii="宋体" w:hAnsi="宋体" w:cs="宋体"/>
          <w:b w:val="0"/>
          <w:bCs w:val="0"/>
          <w:color w:val="auto"/>
          <w:sz w:val="24"/>
          <w:szCs w:val="24"/>
        </w:rPr>
      </w:pPr>
    </w:p>
    <w:p w14:paraId="690713E0">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质量等级 quality grade</w:t>
      </w:r>
    </w:p>
    <w:p w14:paraId="40E39CD9">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是指铸钢件在进行无损检测时，所规定的不同等级的无损检测验收质量等级，用于评定焊缝或结构件内部缺陷的严重性和可接受性。</w:t>
      </w:r>
    </w:p>
    <w:p w14:paraId="49DE9E96">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外部质量等级 surface quality grade</w:t>
      </w:r>
    </w:p>
    <w:p w14:paraId="68EFCB61">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经磁粉检测或渗透检测确定的、表征铸件表面铸造缺陷大小的质量等级，代号为S。</w:t>
      </w:r>
    </w:p>
    <w:p w14:paraId="4877F09D">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内部质量等级 internal quality grade</w:t>
      </w:r>
    </w:p>
    <w:p w14:paraId="1ADF1F56">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经超声检测或射线检测确定的、表征铸件内部铸造缺陷大小的质量等级，代号为V。</w:t>
      </w:r>
    </w:p>
    <w:p w14:paraId="1EE8A268">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4　技术要求</w:t>
      </w:r>
    </w:p>
    <w:p w14:paraId="5DAB2B59">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对</w:t>
      </w:r>
      <w:r>
        <w:rPr>
          <w:rFonts w:hint="eastAsia" w:ascii="宋体" w:hAnsi="宋体" w:cs="宋体"/>
          <w:b w:val="0"/>
          <w:bCs w:val="0"/>
          <w:color w:val="auto"/>
          <w:sz w:val="24"/>
          <w:szCs w:val="24"/>
          <w:lang w:eastAsia="zh-CN"/>
        </w:rPr>
        <w:t>技术</w:t>
      </w:r>
      <w:r>
        <w:rPr>
          <w:rFonts w:hint="eastAsia" w:ascii="宋体" w:hAnsi="宋体" w:cs="宋体"/>
          <w:b w:val="0"/>
          <w:bCs w:val="0"/>
          <w:color w:val="auto"/>
          <w:sz w:val="24"/>
          <w:szCs w:val="24"/>
        </w:rPr>
        <w:t>要求进行规定。</w:t>
      </w:r>
    </w:p>
    <w:p w14:paraId="64A9134D">
      <w:pPr>
        <w:pStyle w:val="4"/>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rPr>
        <w:t xml:space="preserve">1.5 </w:t>
      </w:r>
      <w:r>
        <w:rPr>
          <w:rFonts w:hint="eastAsia" w:ascii="宋体" w:hAnsi="宋体" w:cs="宋体"/>
          <w:b w:val="0"/>
          <w:bCs w:val="0"/>
          <w:color w:val="auto"/>
          <w:sz w:val="24"/>
          <w:szCs w:val="24"/>
          <w:lang w:eastAsia="zh-CN"/>
        </w:rPr>
        <w:t>试验及检验</w:t>
      </w:r>
    </w:p>
    <w:p w14:paraId="65099775">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对</w:t>
      </w:r>
      <w:r>
        <w:rPr>
          <w:rFonts w:hint="eastAsia" w:ascii="宋体" w:hAnsi="宋体" w:cs="宋体"/>
          <w:b w:val="0"/>
          <w:bCs w:val="0"/>
          <w:color w:val="auto"/>
          <w:sz w:val="24"/>
          <w:szCs w:val="24"/>
          <w:lang w:eastAsia="zh-CN"/>
        </w:rPr>
        <w:t>试验及检验</w:t>
      </w:r>
      <w:r>
        <w:rPr>
          <w:rFonts w:hint="eastAsia" w:ascii="宋体" w:hAnsi="宋体" w:cs="宋体"/>
          <w:b w:val="0"/>
          <w:bCs w:val="0"/>
          <w:color w:val="auto"/>
          <w:sz w:val="24"/>
          <w:szCs w:val="24"/>
        </w:rPr>
        <w:t>进行规定。</w:t>
      </w:r>
    </w:p>
    <w:p w14:paraId="71ECA6E3">
      <w:pPr>
        <w:pStyle w:val="4"/>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rPr>
        <w:t xml:space="preserve">1.6 </w:t>
      </w:r>
      <w:r>
        <w:rPr>
          <w:rFonts w:hint="eastAsia" w:ascii="宋体" w:hAnsi="宋体" w:cs="宋体"/>
          <w:b w:val="0"/>
          <w:bCs w:val="0"/>
          <w:color w:val="auto"/>
          <w:sz w:val="24"/>
          <w:szCs w:val="24"/>
          <w:lang w:eastAsia="zh-CN"/>
        </w:rPr>
        <w:t>标记及合格证明书</w:t>
      </w:r>
    </w:p>
    <w:p w14:paraId="33725065">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对</w:t>
      </w:r>
      <w:r>
        <w:rPr>
          <w:rFonts w:hint="eastAsia" w:ascii="宋体" w:hAnsi="宋体" w:cs="宋体"/>
          <w:b w:val="0"/>
          <w:bCs w:val="0"/>
          <w:color w:val="auto"/>
          <w:sz w:val="24"/>
          <w:szCs w:val="24"/>
          <w:lang w:eastAsia="zh-CN"/>
        </w:rPr>
        <w:t>标记及合格证明书</w:t>
      </w:r>
      <w:r>
        <w:rPr>
          <w:rFonts w:hint="eastAsia" w:ascii="宋体" w:hAnsi="宋体" w:cs="宋体"/>
          <w:b w:val="0"/>
          <w:bCs w:val="0"/>
          <w:color w:val="auto"/>
          <w:sz w:val="24"/>
          <w:szCs w:val="24"/>
        </w:rPr>
        <w:t>进行规定。</w:t>
      </w:r>
    </w:p>
    <w:p w14:paraId="56B76C1D">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2.确定标准主要内容的依据</w:t>
      </w:r>
    </w:p>
    <w:p w14:paraId="59EB73BD">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本文件的制定严格遵循国家特种设备、电力装备及铸钢产品相关法律法规与产业规范要求，以GB/T 40802-2021《通用铸造碳钢和低合金钢铸件》、JB/T 6402-2018《大型低合金钢铸件</w:t>
      </w:r>
      <w:r>
        <w:rPr>
          <w:rFonts w:hint="eastAsia" w:ascii="宋体" w:hAnsi="宋体" w:cs="宋体"/>
          <w:b w:val="0"/>
          <w:bCs w:val="0"/>
          <w:color w:val="auto"/>
          <w:sz w:val="24"/>
          <w:szCs w:val="24"/>
          <w:lang w:val="en-US" w:eastAsia="zh-CN"/>
        </w:rPr>
        <w:t xml:space="preserve"> </w:t>
      </w:r>
      <w:r>
        <w:rPr>
          <w:rFonts w:hint="eastAsia" w:ascii="宋体" w:hAnsi="宋体" w:cs="宋体"/>
          <w:b w:val="0"/>
          <w:bCs w:val="0"/>
          <w:color w:val="auto"/>
          <w:sz w:val="24"/>
          <w:szCs w:val="24"/>
        </w:rPr>
        <w:t>技术条件》等现行国家及行业标准为基础依据，充分结合汽轮机铸钢件高温、高压、交变载荷的特殊服役工况要求。</w:t>
      </w:r>
    </w:p>
    <w:p w14:paraId="55BB6CBA">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结合目前国内汽轮机主机铸钢件生产工艺、质量管控水平及行业应用现状，充分考虑 ZG20CrMo 材质在汽轮机缸体、阀体、承压铸件等核心部件的差异化服役环境、性能指标要求及质量验收特点，立足电站装备安全运行需求，本标准系统涵盖了 ZG20CrMo 材料汽轮机用铸钢件的化学成分、力学性能、冶炼铸造工艺、热处理要求、无损检测、表面质量、尺寸偏差、试验检验方法及判定规则等核心技术内容，针对性明确了适用于汽轮机工况的专用技术指标与质量控制要求，填补了现有通用铸钢标准在汽轮机专用 ZG20CrMo 铸钢件精细化管控方面的内容空白。</w:t>
      </w:r>
    </w:p>
    <w:p w14:paraId="1246ED65">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491433F1">
      <w:pPr>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针对《ZG20CrMo材料汽轮机用铸钢件》团体标准编制工作，编制单位开展了一系列系统、全面的试验检测与工程验证工作。项目收集汇总了国内多家铸钢生产企业、汽轮机主机制造单位的ZG20CrMo铸钢件批量生产数据，对材料化学成分、常温力学性能、高温持久性能、冲击韧性、金相组织、硬度指标等关键技术参数开展系统性试验检测。同时选取多批次汽轮机缸体、阀体、承压铸件产品进行试制验证，对铸造浇注工艺、热处理制度、无损检测方法、缺陷控制要求等关键生产工序进行反复试验比对与工艺校核，充分验证了本标准各项技术指标的科学性、合理性与工程适用性。</w:t>
      </w:r>
    </w:p>
    <w:p w14:paraId="77B5EDFB">
      <w:pPr>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从技术经济角度出发，制定本团体标准具有重要的行业价值与现实意义。在技术层面，通过统一ZG20CrMo汽轮机铸钢件的材料指标、生产工艺、检验标准，可有效规范产品生产制造过程，提升铸钢件组织均匀性、性能稳定性与工况适配性，减少铸造缺陷、性能不达标、高温工况失效等技术问题，保障汽轮机设备安全稳定运行。在经济层面，统一的标准化生产与检验体系，能够有效规范行业生产尺度、减少产品返工报废、降低检测冗余成本，提升汽轮机铸钢件生产合格率与产业化生产效率。</w:t>
      </w:r>
    </w:p>
    <w:p w14:paraId="71EF88F4">
      <w:pPr>
        <w:ind w:firstLine="480" w:firstLineChars="200"/>
        <w:rPr>
          <w:rFonts w:ascii="Times New Roman" w:hAnsi="Times New Roman" w:cs="Times New Roman"/>
          <w:sz w:val="24"/>
          <w:szCs w:val="24"/>
        </w:rPr>
      </w:pPr>
      <w:r>
        <w:rPr>
          <w:rFonts w:hint="eastAsia" w:ascii="Times New Roman" w:hAnsi="Times New Roman" w:cs="Times New Roman"/>
          <w:sz w:val="24"/>
          <w:szCs w:val="24"/>
        </w:rPr>
        <w:t>本标准预期经济效果主要体现在三方面：一是提升产品合格率，通过标准化工艺管控与性能指标约束，有效降低铸钢件疏松、气孔、裂纹等缺陷发生率，减少废品损失与返工成本；二是缩短生产周期，统一的技术标准与检验判定依据可简化生产校核流程，优化热处理与检测工序，提升企业批量生产效率；三是降低设备运维成本，标准化生产的ZG20CrMo汽轮机铸钢件性能稳定、工况适配性强，可有效提升汽轮机设备运行寿命，减少后期检修、更换及停机维护成本，显著提升电站装备运行的综合经济效益。。</w:t>
      </w:r>
    </w:p>
    <w:p w14:paraId="0D65E3F1">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18E64C3A">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本标准的制定过程、技术要求的选定、试验方法的确定、检验项目设置等符合现行法律、法规和强制性国家标准的规定。</w:t>
      </w:r>
    </w:p>
    <w:p w14:paraId="5606FEF9">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65706F3F">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无。</w:t>
      </w:r>
    </w:p>
    <w:p w14:paraId="2568A718">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3ADF0A14">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19926A40">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102C995">
      <w:pPr>
        <w:adjustRightInd/>
        <w:spacing w:line="52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本文件不涉及必要专利等知识产权情况。</w:t>
      </w:r>
    </w:p>
    <w:p w14:paraId="02FC12AE">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1B653D82">
      <w:pPr>
        <w:adjustRightInd/>
        <w:spacing w:line="52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建议该标准作为推荐性团体标准。</w:t>
      </w:r>
    </w:p>
    <w:p w14:paraId="15F562B9">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01D90A0F">
      <w:pPr>
        <w:adjustRightInd/>
        <w:spacing w:line="52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本标准首次制定，没有特殊要求。</w:t>
      </w:r>
    </w:p>
    <w:p w14:paraId="7E63936C">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4D1B9C5C">
      <w:pPr>
        <w:adjustRightInd/>
        <w:spacing w:line="52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无。 </w:t>
      </w:r>
    </w:p>
    <w:p w14:paraId="374A4539">
      <w:pPr>
        <w:adjustRightInd/>
        <w:spacing w:line="520" w:lineRule="exact"/>
        <w:ind w:right="240" w:firstLine="480" w:firstLineChars="200"/>
        <w:jc w:val="right"/>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eastAsia="zh-CN"/>
        </w:rPr>
        <w:t>ZG20CrMo材料汽轮机用铸钢件</w:t>
      </w:r>
      <w:r>
        <w:rPr>
          <w:rFonts w:hint="eastAsia" w:ascii="Times New Roman" w:hAnsi="Times New Roman" w:cs="Times New Roman"/>
          <w:sz w:val="24"/>
          <w:szCs w:val="24"/>
        </w:rPr>
        <w:t>》团体标准编制组</w:t>
      </w:r>
    </w:p>
    <w:p w14:paraId="374E6058">
      <w:pPr>
        <w:adjustRightInd/>
        <w:spacing w:line="520" w:lineRule="exact"/>
        <w:ind w:right="240" w:firstLine="480" w:firstLineChars="200"/>
        <w:jc w:val="righ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2026年6月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20086">
    <w:pPr>
      <w:pStyle w:val="5"/>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907D3">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E907D3">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C204">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C545A">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1FC545A">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806D8"/>
    <w:rsid w:val="000C2941"/>
    <w:rsid w:val="000F65EC"/>
    <w:rsid w:val="00176E27"/>
    <w:rsid w:val="001A2C3B"/>
    <w:rsid w:val="001E0BCA"/>
    <w:rsid w:val="001F5F4A"/>
    <w:rsid w:val="0022665B"/>
    <w:rsid w:val="002542A8"/>
    <w:rsid w:val="00262087"/>
    <w:rsid w:val="00286631"/>
    <w:rsid w:val="002D5E86"/>
    <w:rsid w:val="00300DC4"/>
    <w:rsid w:val="00316E46"/>
    <w:rsid w:val="00396248"/>
    <w:rsid w:val="004708A7"/>
    <w:rsid w:val="00480E96"/>
    <w:rsid w:val="004A39DC"/>
    <w:rsid w:val="004B0929"/>
    <w:rsid w:val="00582A2F"/>
    <w:rsid w:val="005C11CB"/>
    <w:rsid w:val="005E679A"/>
    <w:rsid w:val="00656B83"/>
    <w:rsid w:val="0069157B"/>
    <w:rsid w:val="006B7F9F"/>
    <w:rsid w:val="006D57C9"/>
    <w:rsid w:val="00780B13"/>
    <w:rsid w:val="007A6776"/>
    <w:rsid w:val="007D220E"/>
    <w:rsid w:val="007E0D2E"/>
    <w:rsid w:val="008500B8"/>
    <w:rsid w:val="00854C48"/>
    <w:rsid w:val="00854F26"/>
    <w:rsid w:val="00872961"/>
    <w:rsid w:val="00877D40"/>
    <w:rsid w:val="008A3E62"/>
    <w:rsid w:val="00920FC6"/>
    <w:rsid w:val="009365DD"/>
    <w:rsid w:val="00953173"/>
    <w:rsid w:val="00953DD1"/>
    <w:rsid w:val="009757C1"/>
    <w:rsid w:val="009B2A7D"/>
    <w:rsid w:val="009C3A75"/>
    <w:rsid w:val="009F158D"/>
    <w:rsid w:val="00A450BA"/>
    <w:rsid w:val="00A75E6B"/>
    <w:rsid w:val="00AD07F2"/>
    <w:rsid w:val="00AE10C4"/>
    <w:rsid w:val="00B25D6A"/>
    <w:rsid w:val="00BE37FD"/>
    <w:rsid w:val="00BF2017"/>
    <w:rsid w:val="00C127FD"/>
    <w:rsid w:val="00C17787"/>
    <w:rsid w:val="00C67D00"/>
    <w:rsid w:val="00D30CDC"/>
    <w:rsid w:val="00D468A7"/>
    <w:rsid w:val="00D61D27"/>
    <w:rsid w:val="00D87494"/>
    <w:rsid w:val="00DD773B"/>
    <w:rsid w:val="00DF18E0"/>
    <w:rsid w:val="00EC3847"/>
    <w:rsid w:val="00ED1C2C"/>
    <w:rsid w:val="00EF14A0"/>
    <w:rsid w:val="00F339D1"/>
    <w:rsid w:val="00F371BA"/>
    <w:rsid w:val="00F663F7"/>
    <w:rsid w:val="00F9799E"/>
    <w:rsid w:val="00F97C40"/>
    <w:rsid w:val="00FD38D1"/>
    <w:rsid w:val="00FD47E3"/>
    <w:rsid w:val="01CE3A0A"/>
    <w:rsid w:val="026D6E02"/>
    <w:rsid w:val="02F25185"/>
    <w:rsid w:val="09D021AA"/>
    <w:rsid w:val="09E013D8"/>
    <w:rsid w:val="0E125B51"/>
    <w:rsid w:val="0EF73150"/>
    <w:rsid w:val="10060813"/>
    <w:rsid w:val="10881F42"/>
    <w:rsid w:val="11E24C48"/>
    <w:rsid w:val="11E626AA"/>
    <w:rsid w:val="127A0195"/>
    <w:rsid w:val="15E52C78"/>
    <w:rsid w:val="1732672E"/>
    <w:rsid w:val="178A75E4"/>
    <w:rsid w:val="1A554829"/>
    <w:rsid w:val="1C6642AB"/>
    <w:rsid w:val="1E237678"/>
    <w:rsid w:val="1E6E623A"/>
    <w:rsid w:val="1EB1403F"/>
    <w:rsid w:val="202076CF"/>
    <w:rsid w:val="20D677C0"/>
    <w:rsid w:val="2194727B"/>
    <w:rsid w:val="223573AF"/>
    <w:rsid w:val="22A266A4"/>
    <w:rsid w:val="23453A48"/>
    <w:rsid w:val="24D51FD5"/>
    <w:rsid w:val="27133B25"/>
    <w:rsid w:val="273852FE"/>
    <w:rsid w:val="27E957C6"/>
    <w:rsid w:val="28655A50"/>
    <w:rsid w:val="2D203755"/>
    <w:rsid w:val="330927AE"/>
    <w:rsid w:val="358362DE"/>
    <w:rsid w:val="36916617"/>
    <w:rsid w:val="37AD13F0"/>
    <w:rsid w:val="389F7977"/>
    <w:rsid w:val="39CE4183"/>
    <w:rsid w:val="3B8D6699"/>
    <w:rsid w:val="3CC33464"/>
    <w:rsid w:val="3EB47508"/>
    <w:rsid w:val="3EB827C1"/>
    <w:rsid w:val="3F8F0DE9"/>
    <w:rsid w:val="3FB14B57"/>
    <w:rsid w:val="402E00D8"/>
    <w:rsid w:val="45837C34"/>
    <w:rsid w:val="47E45DC7"/>
    <w:rsid w:val="491238A7"/>
    <w:rsid w:val="4B5072BB"/>
    <w:rsid w:val="4B5510D9"/>
    <w:rsid w:val="501F67AB"/>
    <w:rsid w:val="52A075B6"/>
    <w:rsid w:val="59344C26"/>
    <w:rsid w:val="5A3B68D8"/>
    <w:rsid w:val="5BA962C1"/>
    <w:rsid w:val="5BC36B85"/>
    <w:rsid w:val="5BC80BA0"/>
    <w:rsid w:val="5C5563C3"/>
    <w:rsid w:val="5F8F42AD"/>
    <w:rsid w:val="5FB93C59"/>
    <w:rsid w:val="610E43FE"/>
    <w:rsid w:val="61A905CB"/>
    <w:rsid w:val="61EB2350"/>
    <w:rsid w:val="621517BC"/>
    <w:rsid w:val="6299419B"/>
    <w:rsid w:val="63F51786"/>
    <w:rsid w:val="66AD645E"/>
    <w:rsid w:val="67332E10"/>
    <w:rsid w:val="699403C8"/>
    <w:rsid w:val="6B256F14"/>
    <w:rsid w:val="6B3B6A1E"/>
    <w:rsid w:val="6BB84480"/>
    <w:rsid w:val="6C0F7BAA"/>
    <w:rsid w:val="70B155EE"/>
    <w:rsid w:val="72963BAC"/>
    <w:rsid w:val="748E62A4"/>
    <w:rsid w:val="768B2463"/>
    <w:rsid w:val="77C33D3D"/>
    <w:rsid w:val="77E44F4F"/>
    <w:rsid w:val="787816EA"/>
    <w:rsid w:val="7A4B2B8F"/>
    <w:rsid w:val="7AC202DC"/>
    <w:rsid w:val="7B05054F"/>
    <w:rsid w:val="7BC46246"/>
    <w:rsid w:val="7C55517F"/>
    <w:rsid w:val="7D1F6674"/>
    <w:rsid w:val="7E353D77"/>
    <w:rsid w:val="7EBB34B1"/>
    <w:rsid w:val="7FF1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link w:val="17"/>
    <w:autoRedefine/>
    <w:qFormat/>
    <w:uiPriority w:val="0"/>
    <w:pPr>
      <w:spacing w:before="50" w:line="360" w:lineRule="exact"/>
    </w:pPr>
    <w:rPr>
      <w:b/>
      <w:bCs/>
      <w:color w:val="FF0000"/>
      <w:sz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szCs w:val="24"/>
    </w:rPr>
  </w:style>
  <w:style w:type="character" w:styleId="10">
    <w:name w:val="Strong"/>
    <w:basedOn w:val="9"/>
    <w:autoRedefine/>
    <w:qFormat/>
    <w:uiPriority w:val="22"/>
    <w:rPr>
      <w:b/>
      <w:bCs/>
    </w:rPr>
  </w:style>
  <w:style w:type="character" w:customStyle="1" w:styleId="11">
    <w:name w:val="页眉 字符"/>
    <w:basedOn w:val="9"/>
    <w:link w:val="6"/>
    <w:autoRedefine/>
    <w:qFormat/>
    <w:uiPriority w:val="0"/>
    <w:rPr>
      <w:rFonts w:ascii="Calibri" w:hAnsi="Calibri" w:eastAsia="宋体" w:cs="Calibri"/>
      <w:kern w:val="2"/>
      <w:sz w:val="18"/>
      <w:szCs w:val="18"/>
    </w:rPr>
  </w:style>
  <w:style w:type="paragraph" w:customStyle="1" w:styleId="12">
    <w:name w:val="段"/>
    <w:basedOn w:val="1"/>
    <w:link w:val="14"/>
    <w:autoRedefine/>
    <w:qFormat/>
    <w:uiPriority w:val="0"/>
    <w:pPr>
      <w:spacing w:line="240" w:lineRule="auto"/>
      <w:ind w:firstLine="420" w:firstLineChars="200"/>
    </w:pPr>
    <w:rPr>
      <w:rFonts w:ascii="Times New Roman" w:hAnsi="Times New Roman"/>
    </w:rPr>
  </w:style>
  <w:style w:type="character" w:customStyle="1" w:styleId="13">
    <w:name w:val="页脚 字符"/>
    <w:basedOn w:val="9"/>
    <w:link w:val="5"/>
    <w:autoRedefine/>
    <w:qFormat/>
    <w:uiPriority w:val="99"/>
    <w:rPr>
      <w:rFonts w:ascii="Calibri" w:hAnsi="Calibri" w:cs="Calibri"/>
      <w:kern w:val="2"/>
      <w:sz w:val="18"/>
      <w:szCs w:val="18"/>
    </w:rPr>
  </w:style>
  <w:style w:type="character" w:customStyle="1" w:styleId="14">
    <w:name w:val="段 字符"/>
    <w:basedOn w:val="9"/>
    <w:link w:val="12"/>
    <w:autoRedefine/>
    <w:qFormat/>
    <w:uiPriority w:val="0"/>
    <w:rPr>
      <w:rFonts w:cs="Calibri"/>
      <w:kern w:val="2"/>
      <w:sz w:val="21"/>
      <w:szCs w:val="21"/>
    </w:rPr>
  </w:style>
  <w:style w:type="paragraph" w:customStyle="1" w:styleId="15">
    <w:name w:val="正文段落，引导语"/>
    <w:basedOn w:val="12"/>
    <w:autoRedefine/>
    <w:qFormat/>
    <w:uiPriority w:val="0"/>
    <w:rPr>
      <w:rFonts w:ascii="宋体" w:hAnsi="宋体"/>
    </w:rPr>
  </w:style>
  <w:style w:type="paragraph" w:customStyle="1" w:styleId="16">
    <w:name w:val="一级条标题"/>
    <w:next w:val="12"/>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17">
    <w:name w:val="正文文本 字符"/>
    <w:basedOn w:val="9"/>
    <w:link w:val="4"/>
    <w:qFormat/>
    <w:uiPriority w:val="0"/>
    <w:rPr>
      <w:rFonts w:ascii="Calibri" w:hAnsi="Calibri" w:cs="Calibri"/>
      <w:b/>
      <w:bCs/>
      <w:color w:val="FF0000"/>
      <w:kern w:val="2"/>
      <w:sz w:val="18"/>
      <w:szCs w:val="21"/>
    </w:rPr>
  </w:style>
  <w:style w:type="paragraph" w:customStyle="1" w:styleId="18">
    <w:name w:val="标准文件_章标题"/>
    <w:next w:val="1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文件_术语条一"/>
    <w:basedOn w:val="21"/>
    <w:next w:val="19"/>
    <w:qFormat/>
    <w:uiPriority w:val="0"/>
  </w:style>
  <w:style w:type="paragraph" w:customStyle="1" w:styleId="21">
    <w:name w:val="标准文件_一级无标题"/>
    <w:basedOn w:val="22"/>
    <w:qFormat/>
    <w:uiPriority w:val="0"/>
    <w:pPr>
      <w:spacing w:before="0" w:beforeLines="0" w:after="0" w:afterLines="0"/>
      <w:outlineLvl w:val="9"/>
    </w:pPr>
    <w:rPr>
      <w:rFonts w:ascii="宋体" w:eastAsia="宋体"/>
    </w:rPr>
  </w:style>
  <w:style w:type="paragraph" w:customStyle="1" w:styleId="22">
    <w:name w:val="标准文件_一级条标题"/>
    <w:basedOn w:val="18"/>
    <w:next w:val="19"/>
    <w:qFormat/>
    <w:uiPriority w:val="0"/>
    <w:pPr>
      <w:numPr>
        <w:ilvl w:val="2"/>
      </w:numPr>
      <w:spacing w:before="50" w:beforeLines="50" w:after="50" w:afterLines="50"/>
      <w:outlineLvl w:val="1"/>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3509</Words>
  <Characters>3801</Characters>
  <Lines>25</Lines>
  <Paragraphs>7</Paragraphs>
  <TotalTime>2</TotalTime>
  <ScaleCrop>false</ScaleCrop>
  <LinksUpToDate>false</LinksUpToDate>
  <CharactersWithSpaces>3853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杨世纪</cp:lastModifiedBy>
  <cp:lastPrinted>2024-05-17T07:43:00Z</cp:lastPrinted>
  <dcterms:modified xsi:type="dcterms:W3CDTF">2026-07-07T06:32:22Z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0B199DE84D00435F8A77953114D6BAFA_13</vt:lpwstr>
  </property>
  <property fmtid="{D5CDD505-2E9C-101B-9397-08002B2CF9AE}" pid="4" name="KSOTemplateDocerSaveRecord">
    <vt:lpwstr>eyJoZGlkIjoiMjJmODFlYTliZTAxYzcyZGEzNWEyMWNiZTBjZDUyOWQiLCJ1c2VySWQiOiIzOTgzNDUxNTMifQ==</vt:lpwstr>
  </property>
</Properties>
</file>