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BFDC1">
      <w:pPr>
        <w:pStyle w:val="143"/>
        <w:numPr>
          <w:ilvl w:val="0"/>
          <w:numId w:val="0"/>
        </w:numPr>
        <w:spacing w:before="312" w:after="312" w:line="240" w:lineRule="auto"/>
        <w:jc w:val="center"/>
        <w:rPr>
          <w:rFonts w:hint="eastAsia" w:ascii="仿宋" w:hAnsi="仿宋" w:eastAsia="仿宋" w:cs="仿宋"/>
          <w:b/>
          <w:bCs/>
          <w:sz w:val="32"/>
          <w:szCs w:val="32"/>
        </w:rPr>
      </w:pPr>
      <w:bookmarkStart w:id="0" w:name="_Toc304828066"/>
      <w:bookmarkStart w:id="1" w:name="_Toc298937201"/>
      <w:bookmarkStart w:id="2" w:name="_Toc6138"/>
      <w:bookmarkStart w:id="3" w:name="_Toc298937419"/>
      <w:bookmarkStart w:id="4" w:name="_Toc309997040"/>
      <w:bookmarkStart w:id="5" w:name="_Toc499110426"/>
      <w:bookmarkStart w:id="6" w:name="_Toc298937100"/>
      <w:bookmarkStart w:id="7" w:name="_Toc298937276"/>
      <w:bookmarkStart w:id="8" w:name="_Toc298938635"/>
      <w:bookmarkStart w:id="9" w:name="_Toc298923383"/>
      <w:bookmarkStart w:id="10" w:name="_Toc298937167"/>
      <w:bookmarkStart w:id="11" w:name="_Toc304824969"/>
      <w:bookmarkStart w:id="12" w:name="_Toc298937188"/>
      <w:bookmarkStart w:id="13" w:name="_Toc304402664"/>
      <w:bookmarkStart w:id="14" w:name="_Toc309993180"/>
      <w:bookmarkStart w:id="15" w:name="_Toc298936924"/>
      <w:bookmarkStart w:id="16" w:name="_Toc298936801"/>
      <w:bookmarkStart w:id="17" w:name="_Toc298937152"/>
      <w:bookmarkStart w:id="18" w:name="_Toc309995578"/>
      <w:bookmarkStart w:id="19" w:name="_Toc298937462"/>
      <w:bookmarkStart w:id="20" w:name="_Toc310002637"/>
      <w:bookmarkStart w:id="21" w:name="_Toc309994551"/>
      <w:bookmarkStart w:id="22" w:name="_Toc298937357"/>
      <w:bookmarkStart w:id="23" w:name="_Toc304825008"/>
      <w:bookmarkStart w:id="24" w:name="_Toc304825081"/>
      <w:bookmarkStart w:id="25" w:name="_Toc309995390"/>
      <w:bookmarkStart w:id="26" w:name="_Toc309995472"/>
      <w:bookmarkStart w:id="27" w:name="_Toc309995999"/>
      <w:bookmarkStart w:id="28" w:name="_Toc37234703"/>
      <w:bookmarkStart w:id="29" w:name="_Toc298937322"/>
      <w:bookmarkStart w:id="30" w:name="_Toc298937609"/>
      <w:bookmarkStart w:id="31" w:name="_Toc298938783"/>
      <w:r>
        <w:rPr>
          <w:rFonts w:hint="eastAsia" w:ascii="仿宋" w:hAnsi="仿宋" w:eastAsia="仿宋" w:cs="仿宋"/>
          <w:b/>
          <w:bCs/>
          <w:sz w:val="32"/>
          <w:szCs w:val="32"/>
          <w:lang w:eastAsia="zh-CN"/>
        </w:rPr>
        <w:t>《高性能改性聚丙烯（MPP）电缆保护管》</w:t>
      </w: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 w:val="21"/>
          <w:szCs w:val="21"/>
          <w:lang w:val="en-US" w:eastAsia="zh-CN" w:bidi="ar-SA"/>
        </w:rPr>
      </w:pPr>
      <w:r>
        <w:rPr>
          <w:rFonts w:hint="eastAsia" w:ascii="仿宋" w:hAnsi="仿宋" w:eastAsia="仿宋" w:cs="仿宋"/>
          <w:b/>
          <w:bCs/>
          <w:color w:val="000000"/>
          <w:sz w:val="21"/>
          <w:szCs w:val="21"/>
        </w:rPr>
        <w:t>一</w:t>
      </w:r>
      <w:r>
        <w:rPr>
          <w:rFonts w:hint="eastAsia" w:ascii="仿宋" w:hAnsi="仿宋" w:eastAsia="仿宋" w:cs="仿宋"/>
          <w:b/>
          <w:bCs/>
          <w:sz w:val="21"/>
          <w:szCs w:val="21"/>
          <w:lang w:val="en-US" w:eastAsia="zh-CN" w:bidi="ar-SA"/>
        </w:rPr>
        <w:t>、任务来源</w:t>
      </w:r>
    </w:p>
    <w:p w14:paraId="2BD45F79">
      <w:pPr>
        <w:keepNext w:val="0"/>
        <w:keepLines w:val="0"/>
        <w:widowControl/>
        <w:suppressLineNumbers w:val="0"/>
        <w:ind w:firstLine="420" w:firstLineChars="200"/>
        <w:jc w:val="left"/>
        <w:rPr>
          <w:rFonts w:hint="eastAsia" w:ascii="仿宋" w:hAnsi="仿宋" w:eastAsia="仿宋" w:cs="仿宋"/>
          <w:b/>
          <w:bCs/>
          <w:color w:val="000000"/>
          <w:sz w:val="21"/>
          <w:szCs w:val="21"/>
        </w:rPr>
      </w:pPr>
      <w:r>
        <w:rPr>
          <w:rFonts w:hint="eastAsia" w:ascii="仿宋" w:hAnsi="仿宋" w:eastAsia="仿宋" w:cs="仿宋"/>
          <w:sz w:val="21"/>
          <w:szCs w:val="21"/>
          <w:lang w:val="en-US" w:eastAsia="zh-CN"/>
        </w:rPr>
        <w:t>2026年6月8日，中国西部开发促进会发布《高性能改性聚丙烯（MPP）电缆保护管》团体标准立项通知,开展团体标准的编制工作。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 w:val="21"/>
          <w:szCs w:val="21"/>
          <w:lang w:eastAsia="zh-CN"/>
        </w:rPr>
        <w:t>二</w:t>
      </w:r>
      <w:r>
        <w:rPr>
          <w:rFonts w:hint="eastAsia" w:ascii="仿宋" w:hAnsi="仿宋" w:eastAsia="仿宋" w:cs="仿宋"/>
          <w:b/>
          <w:bCs/>
          <w:sz w:val="21"/>
          <w:szCs w:val="21"/>
          <w:lang w:val="en-US" w:eastAsia="zh-CN" w:bidi="ar-SA"/>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left="0" w:leftChars="0" w:firstLine="0" w:firstLineChars="0"/>
        <w:rPr>
          <w:rFonts w:hint="eastAsia" w:ascii="仿宋" w:hAnsi="仿宋" w:eastAsia="仿宋" w:cs="仿宋"/>
          <w:b/>
          <w:bCs/>
          <w:color w:val="000000"/>
          <w:sz w:val="21"/>
          <w:szCs w:val="21"/>
          <w:lang w:val="en-US" w:eastAsia="zh-CN"/>
        </w:rPr>
      </w:pPr>
      <w:bookmarkStart w:id="32" w:name="_Toc298937549"/>
      <w:bookmarkEnd w:id="32"/>
      <w:bookmarkStart w:id="33" w:name="BT1"/>
      <w:bookmarkEnd w:id="33"/>
      <w:r>
        <w:rPr>
          <w:rFonts w:hint="eastAsia" w:ascii="仿宋" w:hAnsi="仿宋" w:eastAsia="仿宋" w:cs="仿宋"/>
          <w:b/>
          <w:bCs/>
          <w:color w:val="000000"/>
          <w:sz w:val="21"/>
          <w:szCs w:val="21"/>
          <w:lang w:val="en-US" w:eastAsia="zh-CN"/>
        </w:rPr>
        <w:t>1.目的</w:t>
      </w:r>
    </w:p>
    <w:p w14:paraId="0E58F26E">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制定本团体标准，旨在顺应新型电力系统建设、市政地下管网升级、新能源配套工程快速发展需求，推动高性能改性聚丙烯（MPP）电缆保护管产业向标准化、规范化、高性能化方向升级。MPP 电缆保护管作为电力线缆敷设、地下管线防护的核心管材，在保障电缆长期安全运行、抵御地下复杂地质环境侵蚀中发挥着基础性作用。然而，当前行业在改性原料配比、成型加工工艺、性能检测方法、质量管控流程等方面缺乏统一规范，导致管材性能可比性差、工程应用隐患高、产品推广效率低等问题。制定本团体标准，有助于统一技术要求与性能指标，推动生产流程与质量检测标准化，为原料改性、管材制造、工程施工等各环节提供明确技术依据，促进高性能改性聚丙烯电缆保护管产业健康有序发展。</w:t>
      </w:r>
    </w:p>
    <w:p w14:paraId="38381B68">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2.意义</w:t>
      </w:r>
    </w:p>
    <w:p w14:paraId="1C3D9695">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该团体标准的制定，有助于填补高性能改性聚丙烯电缆保护管专项技术领域的标准空白，提升我国电力配套管材自主标准化体系话语权。通过明确成型工艺、质控指标、全套性能检测方法等核心内容，能规范行业生产与应用流程，提升不同厂家管材性能一致性与可靠性，降低地下管网工程安全风险，促进改性新材料技术成果快速转化。同时，标准将建立统一产品评价体系，提高工程市场对国产 MPP 管材的认可度；此外，作为产业升级抓手，将引导企业聚焦高抗冲改性、耐候长效配方等关键技术突破，加快从“经验化生产”向“标准引领”转变，助力电力基建配套产业高质量发展。</w:t>
      </w:r>
    </w:p>
    <w:p w14:paraId="1A6555C0">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3.必要性</w:t>
      </w:r>
    </w:p>
    <w:p w14:paraId="02877DB1">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高性能改性聚丙烯电缆保护管已成为城市电网改造、光伏风电配套、综合管廊建设的关键建材，但缺乏统一规范导致行业乱象频发。不同企业改性配方、挤出工艺、检测参数差异造成管材质量不可比对，直接影响电缆防护工程使用寿命与运行安全；无统一质控标准增加管线塌陷、腐蚀破损等工程风险，制约产品大规模普及应用。制定本标准是解决行业应用痛点、保障地下电力管网运行安全的迫切需求，也是推动我国改性塑料管材技术自主创新、提升行业国际竞争力的关键支撑。</w:t>
      </w:r>
    </w:p>
    <w:p w14:paraId="1448D036">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综上所述，制定《高性能改性聚丙烯（MPP）电缆保护管》团体标准对于促进电力配套管材产业健康发展、推动改性塑料管材技术创新、保障地下电缆管网运行安全及增强行业竞争力均具有重要意义。这将有助于提升企业在改性管材研发生产与工程配套领域的科技创新能力和市场竞争力，推动整个行业向更加规范化、精准化的方向发展。</w:t>
      </w:r>
    </w:p>
    <w:p w14:paraId="62348F23">
      <w:pPr>
        <w:pStyle w:val="143"/>
        <w:numPr>
          <w:ilvl w:val="0"/>
          <w:numId w:val="0"/>
        </w:numPr>
        <w:spacing w:before="312" w:after="312"/>
        <w:ind w:left="0" w:leftChars="0" w:firstLine="0" w:firstLineChars="0"/>
        <w:rPr>
          <w:rFonts w:ascii="仿宋" w:hAnsi="仿宋" w:eastAsia="仿宋" w:cs="仿宋"/>
          <w:b/>
          <w:bCs/>
          <w:color w:val="000000"/>
          <w:sz w:val="21"/>
          <w:szCs w:val="21"/>
        </w:rPr>
      </w:pPr>
      <w:bookmarkStart w:id="34" w:name="BT3"/>
      <w:bookmarkEnd w:id="34"/>
      <w:r>
        <w:rPr>
          <w:rFonts w:hint="eastAsia" w:ascii="仿宋" w:hAnsi="仿宋" w:eastAsia="仿宋" w:cs="仿宋"/>
          <w:b/>
          <w:bCs/>
          <w:color w:val="000000"/>
          <w:sz w:val="21"/>
          <w:szCs w:val="21"/>
          <w:lang w:val="en-US" w:eastAsia="zh-CN" w:bidi="ar-SA"/>
        </w:rPr>
        <w:t>三、</w:t>
      </w:r>
      <w:r>
        <w:rPr>
          <w:rFonts w:hint="eastAsia" w:ascii="仿宋" w:hAnsi="仿宋" w:eastAsia="仿宋" w:cs="仿宋"/>
          <w:b/>
          <w:bCs/>
          <w:color w:val="000000"/>
          <w:sz w:val="21"/>
          <w:szCs w:val="21"/>
        </w:rPr>
        <w:t>起草单位</w:t>
      </w:r>
      <w:r>
        <w:rPr>
          <w:rFonts w:hint="eastAsia" w:ascii="仿宋" w:hAnsi="仿宋" w:eastAsia="仿宋" w:cs="仿宋"/>
          <w:b/>
          <w:bCs/>
          <w:color w:val="000000"/>
          <w:sz w:val="21"/>
          <w:szCs w:val="21"/>
          <w:lang w:val="en-US" w:eastAsia="zh-CN"/>
        </w:rPr>
        <w:t>和主要工作成员及其所作工作</w:t>
      </w:r>
    </w:p>
    <w:p w14:paraId="12D61796">
      <w:pPr>
        <w:pStyle w:val="30"/>
        <w:ind w:left="0" w:leftChars="0" w:firstLine="0" w:firstLineChars="0"/>
        <w:rPr>
          <w:rFonts w:hint="default" w:eastAsia="仿宋"/>
          <w:sz w:val="21"/>
          <w:szCs w:val="21"/>
          <w:lang w:val="en-US" w:eastAsia="zh-CN"/>
        </w:rPr>
      </w:pPr>
      <w:r>
        <w:rPr>
          <w:rFonts w:hint="eastAsia" w:ascii="仿宋" w:hAnsi="仿宋" w:eastAsia="仿宋" w:cs="仿宋"/>
          <w:b/>
          <w:bCs/>
          <w:color w:val="000000"/>
          <w:sz w:val="21"/>
          <w:szCs w:val="21"/>
          <w:lang w:val="en-US" w:eastAsia="zh-CN"/>
        </w:rPr>
        <w:t>1.起草单位</w:t>
      </w:r>
    </w:p>
    <w:p w14:paraId="33722D0E">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中国西部开发促进会</w:t>
      </w:r>
      <w:r>
        <w:rPr>
          <w:rFonts w:hint="eastAsia" w:ascii="仿宋" w:hAnsi="仿宋" w:eastAsia="仿宋" w:cs="仿宋"/>
          <w:sz w:val="21"/>
          <w:szCs w:val="21"/>
        </w:rPr>
        <w:t>提出</w:t>
      </w:r>
      <w:r>
        <w:rPr>
          <w:rFonts w:hint="eastAsia" w:ascii="仿宋" w:hAnsi="仿宋" w:eastAsia="仿宋" w:cs="仿宋"/>
          <w:sz w:val="21"/>
          <w:szCs w:val="21"/>
          <w:lang w:val="en-US" w:eastAsia="zh-CN"/>
        </w:rPr>
        <w:t>并</w:t>
      </w:r>
      <w:r>
        <w:rPr>
          <w:rFonts w:hint="eastAsia" w:ascii="仿宋" w:hAnsi="仿宋" w:eastAsia="仿宋" w:cs="仿宋"/>
          <w:sz w:val="21"/>
          <w:szCs w:val="21"/>
        </w:rPr>
        <w:t>归口。</w:t>
      </w:r>
    </w:p>
    <w:p w14:paraId="3F8B68C3">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XXXXXXXX</w:t>
      </w:r>
      <w:r>
        <w:rPr>
          <w:rFonts w:hint="eastAsia" w:ascii="仿宋" w:hAnsi="仿宋" w:eastAsia="仿宋" w:cs="仿宋"/>
          <w:sz w:val="21"/>
          <w:szCs w:val="21"/>
        </w:rPr>
        <w:t>有限公司</w:t>
      </w:r>
      <w:r>
        <w:rPr>
          <w:rFonts w:hint="eastAsia" w:ascii="仿宋" w:hAnsi="仿宋" w:eastAsia="仿宋" w:cs="仿宋"/>
          <w:sz w:val="21"/>
          <w:szCs w:val="21"/>
          <w:lang w:val="en-US" w:eastAsia="zh-CN"/>
        </w:rPr>
        <w:t>等</w:t>
      </w:r>
      <w:r>
        <w:rPr>
          <w:rFonts w:hint="eastAsia" w:ascii="仿宋" w:hAnsi="仿宋" w:eastAsia="仿宋" w:cs="仿宋"/>
          <w:sz w:val="21"/>
          <w:szCs w:val="21"/>
          <w:lang w:val="en-US" w:eastAsia="zh-CN" w:bidi="zh-CN"/>
        </w:rPr>
        <w:t>共同</w:t>
      </w:r>
      <w:r>
        <w:rPr>
          <w:rFonts w:hint="eastAsia" w:ascii="仿宋" w:hAnsi="仿宋" w:eastAsia="仿宋" w:cs="仿宋"/>
          <w:sz w:val="21"/>
          <w:szCs w:val="21"/>
        </w:rPr>
        <w:t>起草。</w:t>
      </w:r>
    </w:p>
    <w:p w14:paraId="6C2D1883">
      <w:pPr>
        <w:pStyle w:val="30"/>
        <w:numPr>
          <w:ilvl w:val="0"/>
          <w:numId w:val="0"/>
        </w:numPr>
        <w:ind w:left="0" w:leftChars="0" w:firstLine="0" w:firstLine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bidi="ar-SA"/>
        </w:rPr>
        <w:t>2.</w:t>
      </w:r>
      <w:r>
        <w:rPr>
          <w:rFonts w:hint="eastAsia" w:ascii="仿宋" w:hAnsi="仿宋" w:eastAsia="仿宋" w:cs="仿宋"/>
          <w:b/>
          <w:bCs/>
          <w:sz w:val="21"/>
          <w:szCs w:val="21"/>
          <w:lang w:val="en-US" w:eastAsia="zh-CN"/>
        </w:rPr>
        <w:t>主要工作成员及其所做工作</w:t>
      </w:r>
    </w:p>
    <w:p w14:paraId="4F06396F">
      <w:pPr>
        <w:pStyle w:val="30"/>
        <w:numPr>
          <w:ilvl w:val="0"/>
          <w:numId w:val="0"/>
        </w:numPr>
        <w:ind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本文件主要主要工作及工作职责见表1。</w:t>
      </w:r>
    </w:p>
    <w:p w14:paraId="0BB1C4A3">
      <w:pPr>
        <w:pStyle w:val="30"/>
        <w:numPr>
          <w:ilvl w:val="0"/>
          <w:numId w:val="0"/>
        </w:numPr>
        <w:ind w:leftChars="0"/>
        <w:jc w:val="center"/>
        <w:rPr>
          <w:rFonts w:hint="eastAsia" w:ascii="仿宋" w:hAnsi="仿宋" w:eastAsia="仿宋" w:cs="仿宋"/>
          <w:sz w:val="21"/>
          <w:szCs w:val="21"/>
          <w:lang w:val="en-US" w:eastAsia="zh-CN"/>
        </w:rPr>
      </w:pPr>
    </w:p>
    <w:p w14:paraId="6CA2A8E8">
      <w:pPr>
        <w:pStyle w:val="30"/>
        <w:numPr>
          <w:ilvl w:val="0"/>
          <w:numId w:val="0"/>
        </w:numPr>
        <w:ind w:lef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表1 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起草单位</w:t>
            </w:r>
          </w:p>
        </w:tc>
        <w:tc>
          <w:tcPr>
            <w:tcW w:w="5342" w:type="dxa"/>
          </w:tcPr>
          <w:p w14:paraId="65A92ED6">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numPr>
                <w:ilvl w:val="0"/>
                <w:numId w:val="0"/>
              </w:numPr>
              <w:rPr>
                <w:rFonts w:hint="eastAsia" w:ascii="仿宋" w:hAnsi="仿宋" w:eastAsia="仿宋" w:cs="仿宋"/>
                <w:sz w:val="21"/>
                <w:szCs w:val="21"/>
                <w:highlight w:val="yellow"/>
                <w:vertAlign w:val="baseline"/>
                <w:lang w:val="en-US" w:eastAsia="zh-CN"/>
              </w:rPr>
            </w:pPr>
            <w:r>
              <w:rPr>
                <w:rFonts w:hint="eastAsia" w:ascii="仿宋" w:hAnsi="仿宋" w:eastAsia="仿宋" w:cs="仿宋"/>
                <w:sz w:val="21"/>
                <w:szCs w:val="21"/>
                <w:lang w:val="en-US" w:eastAsia="zh-CN"/>
              </w:rPr>
              <w:t>XXXXXXX</w:t>
            </w:r>
            <w:r>
              <w:rPr>
                <w:rFonts w:hint="eastAsia" w:ascii="仿宋" w:hAnsi="仿宋" w:eastAsia="仿宋" w:cs="仿宋"/>
                <w:sz w:val="21"/>
                <w:szCs w:val="21"/>
              </w:rPr>
              <w:t>有限公司</w:t>
            </w:r>
            <w:r>
              <w:rPr>
                <w:rFonts w:hint="eastAsia" w:ascii="仿宋" w:hAnsi="仿宋" w:eastAsia="仿宋" w:cs="仿宋"/>
                <w:sz w:val="21"/>
                <w:szCs w:val="21"/>
                <w:lang w:val="en-US" w:eastAsia="zh-CN"/>
              </w:rPr>
              <w:t>等</w:t>
            </w:r>
          </w:p>
        </w:tc>
        <w:tc>
          <w:tcPr>
            <w:tcW w:w="5342" w:type="dxa"/>
          </w:tcPr>
          <w:p w14:paraId="50D897F4">
            <w:pPr>
              <w:pStyle w:val="30"/>
              <w:numPr>
                <w:ilvl w:val="0"/>
                <w:numId w:val="0"/>
              </w:numPr>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项目主编单位主编人员，负责标准制定的统筹规划与安排，标准内容和试验方案编制与确定，标准水平的把握及标准编制运行的组织协调。人员中包括了</w:t>
            </w:r>
            <w:r>
              <w:rPr>
                <w:rFonts w:hint="eastAsia" w:ascii="仿宋" w:hAnsi="仿宋" w:eastAsia="仿宋" w:cs="仿宋"/>
                <w:sz w:val="21"/>
                <w:szCs w:val="21"/>
                <w:lang w:val="en-US" w:eastAsia="zh-CN"/>
              </w:rPr>
              <w:t>本项标准行业的</w:t>
            </w:r>
            <w:r>
              <w:rPr>
                <w:rFonts w:hint="default" w:ascii="仿宋" w:hAnsi="仿宋" w:eastAsia="仿宋" w:cs="仿宋"/>
                <w:sz w:val="21"/>
                <w:szCs w:val="21"/>
                <w:vertAlign w:val="baseline"/>
                <w:lang w:val="en-US" w:eastAsia="zh-CN"/>
              </w:rPr>
              <w:t>专业</w:t>
            </w:r>
            <w:r>
              <w:rPr>
                <w:rFonts w:hint="eastAsia" w:ascii="仿宋" w:hAnsi="仿宋" w:eastAsia="仿宋" w:cs="仿宋"/>
                <w:sz w:val="21"/>
                <w:szCs w:val="21"/>
                <w:vertAlign w:val="baseline"/>
                <w:lang w:val="en-US" w:eastAsia="zh-CN"/>
              </w:rPr>
              <w:t>技术</w:t>
            </w:r>
            <w:r>
              <w:rPr>
                <w:rFonts w:hint="default" w:ascii="仿宋" w:hAnsi="仿宋" w:eastAsia="仿宋" w:cs="仿宋"/>
                <w:sz w:val="21"/>
                <w:szCs w:val="21"/>
                <w:vertAlign w:val="baseline"/>
                <w:lang w:val="en-US" w:eastAsia="zh-CN"/>
              </w:rPr>
              <w:t>人员</w:t>
            </w:r>
            <w:r>
              <w:rPr>
                <w:rFonts w:hint="eastAsia" w:ascii="仿宋" w:hAnsi="仿宋" w:eastAsia="仿宋" w:cs="仿宋"/>
                <w:sz w:val="21"/>
                <w:szCs w:val="21"/>
                <w:vertAlign w:val="baseline"/>
                <w:lang w:val="en-US" w:eastAsia="zh-CN"/>
              </w:rPr>
              <w:t>、</w:t>
            </w:r>
            <w:r>
              <w:rPr>
                <w:rFonts w:hint="default" w:ascii="仿宋" w:hAnsi="仿宋" w:eastAsia="仿宋" w:cs="仿宋"/>
                <w:sz w:val="21"/>
                <w:szCs w:val="21"/>
                <w:vertAlign w:val="baseline"/>
                <w:lang w:val="en-US" w:eastAsia="zh-CN"/>
              </w:rPr>
              <w:t>管理人员</w:t>
            </w:r>
            <w:r>
              <w:rPr>
                <w:rFonts w:hint="eastAsia" w:ascii="仿宋" w:hAnsi="仿宋" w:eastAsia="仿宋" w:cs="仿宋"/>
                <w:sz w:val="21"/>
                <w:szCs w:val="21"/>
                <w:vertAlign w:val="baseline"/>
                <w:lang w:val="en-US" w:eastAsia="zh-CN"/>
              </w:rPr>
              <w:t>。</w:t>
            </w:r>
          </w:p>
        </w:tc>
      </w:tr>
    </w:tbl>
    <w:p w14:paraId="1AC4246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、标准的编制原则</w:t>
      </w:r>
    </w:p>
    <w:p w14:paraId="05199C8B">
      <w:pPr>
        <w:pStyle w:val="30"/>
        <w:ind w:firstLine="640"/>
        <w:rPr>
          <w:rFonts w:hint="eastAsia" w:ascii="仿宋" w:hAnsi="仿宋" w:eastAsia="仿宋" w:cs="仿宋"/>
          <w:sz w:val="21"/>
          <w:szCs w:val="21"/>
        </w:rPr>
      </w:pPr>
      <w:r>
        <w:rPr>
          <w:rFonts w:hint="eastAsia" w:ascii="仿宋" w:hAnsi="仿宋" w:eastAsia="仿宋" w:cs="仿宋"/>
          <w:sz w:val="21"/>
          <w:szCs w:val="21"/>
        </w:rPr>
        <w:t>标准</w:t>
      </w:r>
      <w:r>
        <w:rPr>
          <w:rFonts w:hint="eastAsia" w:ascii="仿宋" w:hAnsi="仿宋" w:eastAsia="仿宋" w:cs="仿宋"/>
          <w:sz w:val="21"/>
          <w:szCs w:val="21"/>
          <w:lang w:val="en-US" w:eastAsia="zh-CN"/>
        </w:rPr>
        <w:t>编制</w:t>
      </w:r>
      <w:r>
        <w:rPr>
          <w:rFonts w:hint="eastAsia" w:ascii="仿宋" w:hAnsi="仿宋" w:eastAsia="仿宋" w:cs="仿宋"/>
          <w:sz w:val="21"/>
          <w:szCs w:val="21"/>
        </w:rPr>
        <w:t>小组在编制标准过程中，以国家、行业现有的标准为制订基础，结合我国目前的行业现状，按照GB/T 1.1—2020《标准化工作导则 第1部分：标准化文件的结构和起草规则》的规定及相关要求编制。</w:t>
      </w:r>
    </w:p>
    <w:p w14:paraId="1C9A70ED">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五</w:t>
      </w:r>
      <w:r>
        <w:rPr>
          <w:rFonts w:hint="eastAsia" w:ascii="仿宋" w:hAnsi="仿宋" w:eastAsia="仿宋" w:cs="仿宋"/>
          <w:b/>
          <w:bCs/>
          <w:color w:val="000000"/>
          <w:sz w:val="21"/>
          <w:szCs w:val="21"/>
        </w:rPr>
        <w:t>、标准编制过程</w:t>
      </w:r>
    </w:p>
    <w:p w14:paraId="6D1CE6A6">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5.1 标准调研</w:t>
      </w:r>
    </w:p>
    <w:p w14:paraId="0205E1E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项目立项前，标准编制小组查阅、研读相关国内外文献，广泛搜集相关的材料。同时，标准编制小组安排相关人员，多次与相关行业人员进行调研、交流，广泛征求标准制定方面的意见和建议。</w:t>
      </w:r>
    </w:p>
    <w:p w14:paraId="04940C14">
      <w:pPr>
        <w:pStyle w:val="30"/>
        <w:keepNext w:val="0"/>
        <w:keepLines w:val="0"/>
        <w:pageBreakBefore w:val="0"/>
        <w:widowControl/>
        <w:kinsoku/>
        <w:wordWrap/>
        <w:overflowPunct/>
        <w:topLinePunct w:val="0"/>
        <w:bidi w:val="0"/>
        <w:adjustRightInd/>
        <w:snapToGrid/>
        <w:spacing w:line="240" w:lineRule="auto"/>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5.2 标准立项</w:t>
      </w:r>
    </w:p>
    <w:p w14:paraId="5F7AB47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202</w:t>
      </w:r>
      <w:r>
        <w:rPr>
          <w:rFonts w:hint="eastAsia" w:ascii="仿宋" w:hAnsi="仿宋" w:eastAsia="仿宋" w:cs="仿宋"/>
          <w:sz w:val="21"/>
          <w:szCs w:val="21"/>
          <w:lang w:val="en-US" w:eastAsia="zh-CN"/>
        </w:rPr>
        <w:t>6</w:t>
      </w:r>
      <w:r>
        <w:rPr>
          <w:rFonts w:hint="eastAsia" w:ascii="仿宋" w:hAnsi="仿宋" w:eastAsia="仿宋" w:cs="仿宋"/>
          <w:sz w:val="21"/>
          <w:szCs w:val="21"/>
        </w:rPr>
        <w:t>年</w:t>
      </w:r>
      <w:r>
        <w:rPr>
          <w:rFonts w:hint="eastAsia" w:ascii="仿宋" w:hAnsi="仿宋" w:eastAsia="仿宋" w:cs="仿宋"/>
          <w:sz w:val="21"/>
          <w:szCs w:val="21"/>
          <w:lang w:val="en-US" w:eastAsia="zh-CN"/>
        </w:rPr>
        <w:t>6</w:t>
      </w:r>
      <w:r>
        <w:rPr>
          <w:rFonts w:hint="eastAsia" w:ascii="仿宋" w:hAnsi="仿宋" w:eastAsia="仿宋" w:cs="仿宋"/>
          <w:sz w:val="21"/>
          <w:szCs w:val="21"/>
        </w:rPr>
        <w:t>月</w:t>
      </w:r>
      <w:r>
        <w:rPr>
          <w:rFonts w:hint="eastAsia" w:ascii="仿宋" w:hAnsi="仿宋" w:eastAsia="仿宋" w:cs="仿宋"/>
          <w:sz w:val="21"/>
          <w:szCs w:val="21"/>
          <w:lang w:val="en-US" w:eastAsia="zh-CN"/>
        </w:rPr>
        <w:t>8</w:t>
      </w:r>
      <w:r>
        <w:rPr>
          <w:rFonts w:hint="eastAsia" w:ascii="仿宋" w:hAnsi="仿宋" w:eastAsia="仿宋" w:cs="仿宋"/>
          <w:sz w:val="21"/>
          <w:szCs w:val="21"/>
        </w:rPr>
        <w:t>日本团体标准由中国西部开发促进会正式立项，立项名称为：《</w:t>
      </w:r>
      <w:r>
        <w:rPr>
          <w:rFonts w:hint="eastAsia" w:ascii="仿宋" w:hAnsi="仿宋" w:eastAsia="仿宋" w:cs="仿宋"/>
          <w:kern w:val="0"/>
          <w:sz w:val="21"/>
          <w:szCs w:val="21"/>
          <w:lang w:val="en-US" w:eastAsia="zh-CN" w:bidi="ar-SA"/>
        </w:rPr>
        <w:t>高性能改性聚丙烯（MPP）电缆保护管</w:t>
      </w:r>
      <w:r>
        <w:rPr>
          <w:rFonts w:hint="eastAsia" w:ascii="仿宋" w:hAnsi="仿宋" w:eastAsia="仿宋" w:cs="仿宋"/>
          <w:sz w:val="21"/>
          <w:szCs w:val="21"/>
        </w:rPr>
        <w:t>》。</w:t>
      </w:r>
    </w:p>
    <w:p w14:paraId="72A91C8C">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 xml:space="preserve">5.3 </w:t>
      </w:r>
      <w:r>
        <w:rPr>
          <w:rFonts w:hint="eastAsia" w:ascii="仿宋" w:hAnsi="仿宋" w:eastAsia="仿宋" w:cs="仿宋"/>
          <w:sz w:val="21"/>
          <w:szCs w:val="21"/>
        </w:rPr>
        <w:t>形成标准草案</w:t>
      </w:r>
    </w:p>
    <w:p w14:paraId="21D172F1">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sz w:val="21"/>
          <w:szCs w:val="21"/>
        </w:rPr>
        <w:t>202</w:t>
      </w:r>
      <w:r>
        <w:rPr>
          <w:rFonts w:hint="eastAsia" w:ascii="仿宋" w:hAnsi="仿宋" w:eastAsia="仿宋" w:cs="仿宋"/>
          <w:sz w:val="21"/>
          <w:szCs w:val="21"/>
          <w:lang w:val="en-US" w:eastAsia="zh-CN"/>
        </w:rPr>
        <w:t>6</w:t>
      </w:r>
      <w:r>
        <w:rPr>
          <w:rFonts w:hint="eastAsia" w:ascii="仿宋" w:hAnsi="仿宋" w:eastAsia="仿宋" w:cs="仿宋"/>
          <w:sz w:val="21"/>
          <w:szCs w:val="21"/>
        </w:rPr>
        <w:t>年</w:t>
      </w:r>
      <w:r>
        <w:rPr>
          <w:rFonts w:hint="eastAsia" w:ascii="仿宋" w:hAnsi="仿宋" w:eastAsia="仿宋" w:cs="仿宋"/>
          <w:sz w:val="21"/>
          <w:szCs w:val="21"/>
          <w:lang w:val="en-US" w:eastAsia="zh-CN"/>
        </w:rPr>
        <w:t>6</w:t>
      </w:r>
      <w:r>
        <w:rPr>
          <w:rFonts w:hint="eastAsia" w:ascii="仿宋" w:hAnsi="仿宋" w:eastAsia="仿宋" w:cs="仿宋"/>
          <w:sz w:val="21"/>
          <w:szCs w:val="21"/>
        </w:rPr>
        <w:t>月，团体标准立项通知公示后，标准编制小组首先组织了标准制定工作会议，各编写人员根据工作计划分工和编写要求开展了相关工作。在标准起草期间，编制小组主编单位及参编单位组织了数次内部研讨会和专家咨询会，经过多次修改，于202</w:t>
      </w:r>
      <w:r>
        <w:rPr>
          <w:rFonts w:hint="eastAsia" w:ascii="仿宋" w:hAnsi="仿宋" w:eastAsia="仿宋" w:cs="仿宋"/>
          <w:sz w:val="21"/>
          <w:szCs w:val="21"/>
          <w:lang w:val="en-US" w:eastAsia="zh-CN"/>
        </w:rPr>
        <w:t>6</w:t>
      </w:r>
      <w:r>
        <w:rPr>
          <w:rFonts w:hint="eastAsia" w:ascii="仿宋" w:hAnsi="仿宋" w:eastAsia="仿宋" w:cs="仿宋"/>
          <w:sz w:val="21"/>
          <w:szCs w:val="21"/>
        </w:rPr>
        <w:t>年</w:t>
      </w:r>
      <w:r>
        <w:rPr>
          <w:rFonts w:hint="eastAsia" w:ascii="仿宋" w:hAnsi="仿宋" w:eastAsia="仿宋" w:cs="仿宋"/>
          <w:sz w:val="21"/>
          <w:szCs w:val="21"/>
          <w:lang w:val="en-US" w:eastAsia="zh-CN"/>
        </w:rPr>
        <w:t>6</w:t>
      </w:r>
      <w:r>
        <w:rPr>
          <w:rFonts w:hint="eastAsia" w:ascii="仿宋" w:hAnsi="仿宋" w:eastAsia="仿宋" w:cs="仿宋"/>
          <w:sz w:val="21"/>
          <w:szCs w:val="21"/>
        </w:rPr>
        <w:t>月完成了标准初稿及编制说明的撰写工作。</w:t>
      </w:r>
    </w:p>
    <w:p w14:paraId="0431BCCE">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b/>
          <w:bCs/>
          <w:color w:val="000000"/>
          <w:sz w:val="21"/>
          <w:szCs w:val="21"/>
          <w:lang w:val="en-US" w:eastAsia="zh-CN" w:bidi="ar-SA"/>
        </w:rPr>
        <w:t>六、试验验证的分析、综述报告，技术经济论证，预期的经济效益、社会效益和生态效益</w:t>
      </w:r>
    </w:p>
    <w:p w14:paraId="5D374B4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1.试验验证分析</w:t>
      </w:r>
    </w:p>
    <w:p w14:paraId="35D43E06">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标准试验验证遵循“覆盖核心场景、兼顾技术差异”原则，组织管材科研院所、第三方检测机构及管材生产企业开展联合验证。验证对象涵盖市政工程、电力管网、地下敷设等主流高性能改性聚丙烯电缆保护管产品，聚焦环刚度、冲击强度、耐老化性能、耐腐蚀特性及施工适配性关键指标。重点考察标准在不同敷设环境、生产工艺、原料配方下的适配性，通过多轮验证有效规避传统生产检测中性能离散、指标不达标、检测结果波动等问题。各参与单位均能通过规范操作获得稳定可靠结果，充分证明标准条款的科学性、可操作性及普适性，为行业内广泛落地提供坚实技术支撑。</w:t>
      </w:r>
    </w:p>
    <w:p w14:paraId="1AE07C02">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综述报告</w:t>
      </w:r>
    </w:p>
    <w:p w14:paraId="230FE6A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国内高性能改性聚丙烯（MPP）电缆保护管产业已进入规模化生产与电网工程普及应用关键阶段，获国家电力及住建主管部门认可，多家企业推出系统化生产解决方案，产品广泛应用于电力电缆敷设、市政管网改造、新能源配套工程等领域。但行业存在突出痛点：生产技术路线不统一，原料配比与加工工艺无规范，产品性能判定缺乏统一标准，质量控制体系不完善，导致产品质量可比性不足。结合国内行业调研，产业对全流程标准化文件需求迫切。本标准立足国内实践，参考相关国标框架，针对性解决核心痛点，填补国内高性能改性聚丙烯电缆保护管技术统一规范空白。</w:t>
      </w:r>
    </w:p>
    <w:p w14:paraId="04CBF91D">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技术经济论证</w:t>
      </w:r>
    </w:p>
    <w:p w14:paraId="3EA5DB0E">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技术层面，标准统一核心生产参数、原料适配要求及质控标准，降低生产技术门槛，缩短企业产线调试与人员培训周期，减少产品试制失败与资源浪费。经济层面，标准化生产优化加工流程，降低原料、人力及生产时间成本，实现行业综合成本节约。同时，标准为国内企业提供生产研发导向，推动MPP管材生产工艺迭代与产业化升级，提升国产管材市场竞争力，降低高端管材进口依赖度，形成“技术规范-产业升级-效益提升”良性循环，技术可行性与经济合理性均经充分论证。</w:t>
      </w:r>
    </w:p>
    <w:p w14:paraId="149CBE4D">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预期的经济效益</w:t>
      </w:r>
    </w:p>
    <w:p w14:paraId="5F318B0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标准实施将推动高性能改性聚丙烯（MPP）电缆保护管在电力基建、市政工程、新能源建设等领域规模化应用，带动相关产业稳步增长。对管材生产企业而言，可减少不合格产品产出，提升产品合格率，降低生产与售后成本，增强市场竞争力。对产业端，明确标准将引导企业优化产品结构，加速国产管材市场认可，提升国产替代率，降低进口采购成本。同时，标准化体系将促进产业链协同，催生质量检测、工程适配、技术运维等衍生业态，拓展行业经济发展空间。</w:t>
      </w:r>
    </w:p>
    <w:p w14:paraId="402A0341">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社会效益和生态效益</w:t>
      </w:r>
    </w:p>
    <w:p w14:paraId="62991666">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社会效益方面，标准统一生产规范与性能判定标准，实现不同企业产品质量互认，缩小行业技术差距，保障电力管网敷设工程安全稳定。提升管材抗压、耐腐、耐老化性能，为电网安全运行、市政基建提质增效提供可靠支撑，同时为行业技术人才培养提供统一指导，推动行业可持续发展。生态效益方面，标准明确绿色生产要求，优化配方及生产流程减少原料损耗与污染物排放，规范生产设备运维提升能源利用效率，完善边角料回收处理流程降低污染风险，助力管材制造行业绿色低碳转型，推动生态友好型基建材料产业体系建设。</w:t>
      </w:r>
    </w:p>
    <w:p w14:paraId="10A20A3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七、与国际、国外同类标准技术内容的对比情况。</w:t>
      </w:r>
    </w:p>
    <w:p w14:paraId="7A4EF88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国际上ISO、ASTM等组织的塑料电缆保护管相关标准侧重通用材质性能与基础检测框架原则，对改性聚丙烯专用配方、成型工艺管控等细节规定较宽泛。本标准在参考其核心质量与性能理念基础上，更贴合国内实践：补充国产主流改性原料、成型生产设备的适配要求，解决进口标准“水土不服”问题；针对国内电力管网、市政直埋等常用敷设场景，细化环刚度、耐老化、低温冲击等关键工艺与性能参数；新增MPP管材专用改性成型质控规范，填补国际标准在高性能改性聚丙烯电缆保护管专项领域的空白。同时，核心技术指标与ISO、ASTM相关标准保持一致，确保产品性能的国际可比性。</w:t>
      </w:r>
    </w:p>
    <w:p w14:paraId="718EB447">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八、以国际标准为基础的起草情况，以及是否合规引用或者采用国际国外标准，并说明未采用国际标准的原因</w:t>
      </w:r>
    </w:p>
    <w:p w14:paraId="2AE6D9E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无。本文件自主制定。</w:t>
      </w:r>
    </w:p>
    <w:p w14:paraId="73EEA8A3">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九、标准主要内容</w:t>
      </w:r>
    </w:p>
    <w:p w14:paraId="5DD2CDA5">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1.范围</w:t>
      </w:r>
    </w:p>
    <w:p w14:paraId="39D09D3E">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bookmarkStart w:id="35" w:name="_Toc26648466"/>
      <w:bookmarkStart w:id="36" w:name="_Toc24884219"/>
      <w:bookmarkStart w:id="37" w:name="_Toc17233334"/>
      <w:bookmarkStart w:id="38" w:name="_Toc24884212"/>
      <w:bookmarkStart w:id="39" w:name="_Toc17233326"/>
      <w:r>
        <w:rPr>
          <w:rFonts w:hint="eastAsia" w:ascii="仿宋" w:hAnsi="仿宋" w:eastAsia="仿宋" w:cs="仿宋"/>
          <w:sz w:val="21"/>
          <w:szCs w:val="21"/>
          <w:lang w:val="en-US" w:eastAsia="zh-CN"/>
        </w:rPr>
        <w:t>本文件规定了高性能改性聚丙烯（MPP）电缆保护管的产品分类及规格参数、技术要求、试验方法、检验规则、标志、包装、运输和贮存。</w:t>
      </w:r>
    </w:p>
    <w:p w14:paraId="55B1F24D">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本文件适用于以嵌段共聚聚丙烯为基材制得，用于电力电缆敷设的高性能MPP电缆保护管。</w:t>
      </w:r>
    </w:p>
    <w:p w14:paraId="6220ABE0">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0" w:name="_Toc11915"/>
      <w:bookmarkStart w:id="41" w:name="_Toc97192965"/>
      <w:bookmarkStart w:id="42" w:name="_Toc26986772"/>
      <w:bookmarkStart w:id="43" w:name="_Toc26718931"/>
      <w:bookmarkStart w:id="44" w:name="_Toc26986531"/>
      <w:bookmarkStart w:id="45" w:name="_Toc113282591"/>
      <w:r>
        <w:rPr>
          <w:rFonts w:hint="eastAsia" w:ascii="仿宋" w:hAnsi="仿宋" w:eastAsia="仿宋" w:cs="仿宋"/>
          <w:b/>
          <w:bCs/>
          <w:sz w:val="21"/>
          <w:szCs w:val="21"/>
          <w:lang w:val="en-US" w:eastAsia="zh-CN"/>
        </w:rPr>
        <w:t>2.规范性引用文件</w:t>
      </w:r>
      <w:bookmarkEnd w:id="35"/>
      <w:bookmarkEnd w:id="36"/>
      <w:bookmarkEnd w:id="37"/>
      <w:bookmarkEnd w:id="38"/>
      <w:bookmarkEnd w:id="39"/>
      <w:bookmarkEnd w:id="40"/>
      <w:bookmarkEnd w:id="41"/>
      <w:bookmarkEnd w:id="42"/>
      <w:bookmarkEnd w:id="43"/>
      <w:bookmarkEnd w:id="44"/>
      <w:bookmarkEnd w:id="45"/>
    </w:p>
    <w:p w14:paraId="4E27E44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GB/T 191 包装储运图形符号标志</w:t>
      </w:r>
    </w:p>
    <w:p w14:paraId="30246E23">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GB/T 1033.1 塑料 非泡沫塑料密度的测定 第1部分：浸渍法、液体比重瓶法和滴定法</w:t>
      </w:r>
    </w:p>
    <w:p w14:paraId="1BCF2272">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GB/T 1040.1 塑料 拉伸性能的测定 第1部分：总则</w:t>
      </w:r>
    </w:p>
    <w:p w14:paraId="196A555C">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GB/T 1043.1 塑料 简支梁冲击性能的测定 第1部分：非仪器化冲击试验</w:t>
      </w:r>
    </w:p>
    <w:p w14:paraId="392E14E6">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GB/T 1633 热塑性塑料维卡软化温度（VST）的测定</w:t>
      </w:r>
    </w:p>
    <w:p w14:paraId="3BD874D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GB/T 2828.1 计数抽样检验程序 第1部分：按接收质量限（AQL）检索的逐批检验抽样计划</w:t>
      </w:r>
    </w:p>
    <w:p w14:paraId="5336CC5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GB/T 6671 热塑性塑料管材 纵向回缩率的测定</w:t>
      </w:r>
    </w:p>
    <w:p w14:paraId="656391EC">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GB/T 7141 塑料热老化试验方法</w:t>
      </w:r>
    </w:p>
    <w:p w14:paraId="79A00AE5">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GB/T 9647 热塑性塑料管材 环刚度的测定</w:t>
      </w:r>
    </w:p>
    <w:p w14:paraId="229BD110">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GB/T 16422.3 塑料 实验室光源暴露试验方法 第3部分：荧光紫外灯</w:t>
      </w:r>
    </w:p>
    <w:p w14:paraId="558A4E8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6" w:name="_Toc97192966"/>
      <w:bookmarkStart w:id="47" w:name="_Toc113282592"/>
      <w:bookmarkStart w:id="48" w:name="_Toc2484"/>
      <w:r>
        <w:rPr>
          <w:rFonts w:hint="eastAsia" w:ascii="仿宋" w:hAnsi="仿宋" w:eastAsia="仿宋" w:cs="仿宋"/>
          <w:b/>
          <w:bCs/>
          <w:sz w:val="21"/>
          <w:szCs w:val="21"/>
          <w:lang w:val="en-US" w:eastAsia="zh-CN"/>
        </w:rPr>
        <w:t>3.术语和定义</w:t>
      </w:r>
      <w:bookmarkEnd w:id="46"/>
      <w:bookmarkEnd w:id="47"/>
      <w:bookmarkEnd w:id="48"/>
    </w:p>
    <w:p w14:paraId="24EF2DB7">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明确了高性能改性聚丙烯电缆保护管相关的术语定义。</w:t>
      </w:r>
    </w:p>
    <w:p w14:paraId="0DC87ECC">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9" w:name="_Toc26986532"/>
      <w:bookmarkEnd w:id="49"/>
      <w:bookmarkStart w:id="50" w:name="_Toc7143"/>
      <w:r>
        <w:rPr>
          <w:rFonts w:hint="eastAsia" w:ascii="仿宋" w:hAnsi="仿宋" w:eastAsia="仿宋" w:cs="仿宋"/>
          <w:b/>
          <w:bCs/>
          <w:sz w:val="21"/>
          <w:szCs w:val="21"/>
          <w:lang w:val="en-US" w:eastAsia="zh-CN"/>
        </w:rPr>
        <w:t>4.</w:t>
      </w:r>
      <w:bookmarkEnd w:id="50"/>
      <w:r>
        <w:rPr>
          <w:rFonts w:hint="eastAsia" w:ascii="仿宋" w:hAnsi="仿宋" w:eastAsia="仿宋" w:cs="仿宋"/>
          <w:b/>
          <w:bCs/>
          <w:sz w:val="21"/>
          <w:szCs w:val="21"/>
          <w:lang w:val="en-US" w:eastAsia="zh-CN"/>
        </w:rPr>
        <w:t>产品分类及规格参数</w:t>
      </w:r>
    </w:p>
    <w:p w14:paraId="26B1A1B2">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包括了产品分类、型号编制、规格尺寸及允许偏差。</w:t>
      </w:r>
    </w:p>
    <w:p w14:paraId="3EEAB28A">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1" w:name="_Toc4594"/>
      <w:r>
        <w:rPr>
          <w:rFonts w:hint="eastAsia" w:ascii="仿宋" w:hAnsi="仿宋" w:eastAsia="仿宋" w:cs="仿宋"/>
          <w:b/>
          <w:bCs/>
          <w:sz w:val="21"/>
          <w:szCs w:val="21"/>
          <w:lang w:val="en-US" w:eastAsia="zh-CN"/>
        </w:rPr>
        <w:t>5.</w:t>
      </w:r>
      <w:bookmarkEnd w:id="51"/>
      <w:r>
        <w:rPr>
          <w:rFonts w:hint="eastAsia" w:ascii="仿宋" w:hAnsi="仿宋" w:eastAsia="仿宋" w:cs="仿宋"/>
          <w:b/>
          <w:bCs/>
          <w:sz w:val="21"/>
          <w:szCs w:val="21"/>
          <w:lang w:val="en-US" w:eastAsia="zh-CN"/>
        </w:rPr>
        <w:t>技术要求</w:t>
      </w:r>
    </w:p>
    <w:p w14:paraId="0783137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包括了原料性能、外观质量、尺寸要求、物理力学性能、耐老化性能、热熔对接接头性能、。</w:t>
      </w:r>
    </w:p>
    <w:p w14:paraId="489A96A6">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2" w:name="_Toc15082"/>
      <w:r>
        <w:rPr>
          <w:rFonts w:hint="eastAsia" w:ascii="仿宋" w:hAnsi="仿宋" w:eastAsia="仿宋" w:cs="仿宋"/>
          <w:b/>
          <w:bCs/>
          <w:sz w:val="21"/>
          <w:szCs w:val="21"/>
          <w:lang w:val="en-US" w:eastAsia="zh-CN"/>
        </w:rPr>
        <w:t>6.</w:t>
      </w:r>
      <w:bookmarkEnd w:id="52"/>
      <w:r>
        <w:rPr>
          <w:rFonts w:hint="eastAsia" w:ascii="仿宋" w:hAnsi="仿宋" w:eastAsia="仿宋" w:cs="仿宋"/>
          <w:b/>
          <w:bCs/>
          <w:sz w:val="21"/>
          <w:szCs w:val="21"/>
          <w:lang w:val="en-US" w:eastAsia="zh-CN"/>
        </w:rPr>
        <w:t>试验方法</w:t>
      </w:r>
    </w:p>
    <w:p w14:paraId="686DBA43">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b/>
          <w:bCs/>
          <w:sz w:val="21"/>
          <w:szCs w:val="21"/>
          <w:lang w:val="en-US" w:eastAsia="zh-CN"/>
        </w:rPr>
      </w:pPr>
      <w:r>
        <w:rPr>
          <w:rFonts w:hint="eastAsia" w:ascii="仿宋" w:hAnsi="仿宋" w:eastAsia="仿宋" w:cs="仿宋"/>
          <w:sz w:val="21"/>
          <w:szCs w:val="21"/>
          <w:lang w:val="en-US" w:eastAsia="zh-CN" w:bidi="ar-SA"/>
        </w:rPr>
        <w:t>包括了原料性能试验、外观质量检查、尺寸测量、物理力学性能试验、耐老化性能试验、热熔对接接头性能试验。</w:t>
      </w:r>
    </w:p>
    <w:p w14:paraId="7E2E4369">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3" w:name="_Toc32215"/>
      <w:r>
        <w:rPr>
          <w:rFonts w:hint="eastAsia" w:ascii="仿宋" w:hAnsi="仿宋" w:eastAsia="仿宋" w:cs="仿宋"/>
          <w:b/>
          <w:bCs/>
          <w:sz w:val="21"/>
          <w:szCs w:val="21"/>
          <w:lang w:val="en-US" w:eastAsia="zh-CN"/>
        </w:rPr>
        <w:t>7.</w:t>
      </w:r>
      <w:bookmarkEnd w:id="53"/>
      <w:r>
        <w:rPr>
          <w:rFonts w:hint="eastAsia" w:ascii="仿宋" w:hAnsi="仿宋" w:eastAsia="仿宋" w:cs="仿宋"/>
          <w:b/>
          <w:bCs/>
          <w:sz w:val="21"/>
          <w:szCs w:val="21"/>
          <w:lang w:val="en-US" w:eastAsia="zh-CN"/>
        </w:rPr>
        <w:t>检验规则</w:t>
      </w:r>
    </w:p>
    <w:p w14:paraId="6935A2F8">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分为型式检验和出厂检验。</w:t>
      </w:r>
    </w:p>
    <w:p w14:paraId="5E269ED8">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8.标志、包装、运输和贮存</w:t>
      </w:r>
    </w:p>
    <w:p w14:paraId="24DF984D">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对高性能改性聚丙烯电缆保护管的标志、包装、运输和贮存进行规定。</w:t>
      </w:r>
    </w:p>
    <w:p w14:paraId="2545AB1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w:t>
      </w:r>
      <w:r>
        <w:rPr>
          <w:rFonts w:hint="eastAsia" w:ascii="仿宋" w:hAnsi="仿宋" w:eastAsia="仿宋" w:cs="仿宋"/>
          <w:b/>
          <w:bCs/>
          <w:color w:val="000000"/>
          <w:sz w:val="21"/>
          <w:szCs w:val="21"/>
        </w:rPr>
        <w:t>、与有关的现行法律、法规和强制性国家标准及相关标准协调配套情况</w:t>
      </w:r>
    </w:p>
    <w:p w14:paraId="3C228C4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本文件的制定过程等符合现行法律、法规和强制性国家标准的规定。</w:t>
      </w:r>
    </w:p>
    <w:p w14:paraId="433D6DCC">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十一</w:t>
      </w:r>
      <w:r>
        <w:rPr>
          <w:rFonts w:hint="eastAsia" w:ascii="仿宋" w:hAnsi="仿宋" w:eastAsia="仿宋" w:cs="仿宋"/>
          <w:b/>
          <w:bCs/>
          <w:color w:val="000000"/>
          <w:sz w:val="21"/>
          <w:szCs w:val="21"/>
        </w:rPr>
        <w:t>、重大分歧意见的处理经过和依据</w:t>
      </w:r>
    </w:p>
    <w:p w14:paraId="106E5E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0912C1A3">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十二</w:t>
      </w:r>
      <w:r>
        <w:rPr>
          <w:rFonts w:hint="eastAsia" w:ascii="仿宋" w:hAnsi="仿宋" w:eastAsia="仿宋" w:cs="仿宋"/>
          <w:b/>
          <w:bCs/>
          <w:color w:val="000000"/>
          <w:sz w:val="21"/>
          <w:szCs w:val="21"/>
        </w:rPr>
        <w:t>、标准作为强制性或推荐性标准的建议</w:t>
      </w:r>
    </w:p>
    <w:p w14:paraId="24C07FB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建议该标准作为推荐性团体标准。</w:t>
      </w:r>
    </w:p>
    <w:p w14:paraId="6F001D2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三</w:t>
      </w:r>
      <w:r>
        <w:rPr>
          <w:rFonts w:hint="eastAsia" w:ascii="仿宋" w:hAnsi="仿宋" w:eastAsia="仿宋" w:cs="仿宋"/>
          <w:b/>
          <w:bCs/>
          <w:color w:val="000000"/>
          <w:sz w:val="21"/>
          <w:szCs w:val="21"/>
        </w:rPr>
        <w:t>、贯彻标准的要求和措施建议，包括（组织措施、技术措施、过渡办法）</w:t>
      </w:r>
    </w:p>
    <w:p w14:paraId="29A3120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由于本文件首次制定，没有特殊要求。</w:t>
      </w:r>
    </w:p>
    <w:p w14:paraId="7C9E39C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、废止现有有关标准的建议</w:t>
      </w:r>
    </w:p>
    <w:p w14:paraId="1C5211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58A3884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p>
    <w:p w14:paraId="180512C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团体标准工作组</w:t>
      </w:r>
    </w:p>
    <w:p w14:paraId="57A2996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w:t>
      </w:r>
      <w:bookmarkStart w:id="54" w:name="_GoBack"/>
      <w:bookmarkEnd w:id="54"/>
      <w:r>
        <w:rPr>
          <w:rFonts w:hint="eastAsia" w:ascii="仿宋" w:hAnsi="仿宋" w:eastAsia="仿宋" w:cs="仿宋"/>
          <w:kern w:val="0"/>
          <w:sz w:val="21"/>
          <w:szCs w:val="21"/>
          <w:lang w:val="en-US" w:eastAsia="zh-CN" w:bidi="ar-SA"/>
        </w:rPr>
        <w:t>26年6月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3"/>
  </w:num>
  <w:num w:numId="5">
    <w:abstractNumId w:val="2"/>
  </w:num>
  <w:num w:numId="6">
    <w:abstractNumId w:val="9"/>
  </w:num>
  <w:num w:numId="7">
    <w:abstractNumId w:val="0"/>
  </w:num>
  <w:num w:numId="8">
    <w:abstractNumId w:val="3"/>
  </w:num>
  <w:num w:numId="9">
    <w:abstractNumId w:val="5"/>
  </w:num>
  <w:num w:numId="10">
    <w:abstractNumId w:val="12"/>
  </w:num>
  <w:num w:numId="11">
    <w:abstractNumId w:val="7"/>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66E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1B66E7"/>
    <w:rsid w:val="01927D66"/>
    <w:rsid w:val="01AC3A93"/>
    <w:rsid w:val="02057360"/>
    <w:rsid w:val="02497934"/>
    <w:rsid w:val="025657AD"/>
    <w:rsid w:val="02626557"/>
    <w:rsid w:val="026B4C35"/>
    <w:rsid w:val="026E651E"/>
    <w:rsid w:val="027D2D3A"/>
    <w:rsid w:val="02DA1673"/>
    <w:rsid w:val="032C4E8C"/>
    <w:rsid w:val="03EB77C0"/>
    <w:rsid w:val="03F9277D"/>
    <w:rsid w:val="042E630D"/>
    <w:rsid w:val="047459CF"/>
    <w:rsid w:val="0537491E"/>
    <w:rsid w:val="057B5C57"/>
    <w:rsid w:val="05DA1569"/>
    <w:rsid w:val="060774EA"/>
    <w:rsid w:val="066162C0"/>
    <w:rsid w:val="06EB3D51"/>
    <w:rsid w:val="07634114"/>
    <w:rsid w:val="07D4164E"/>
    <w:rsid w:val="07E775D3"/>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825701"/>
    <w:rsid w:val="0FB926D7"/>
    <w:rsid w:val="100E1475"/>
    <w:rsid w:val="104079FB"/>
    <w:rsid w:val="10F07A96"/>
    <w:rsid w:val="1132553A"/>
    <w:rsid w:val="119500A0"/>
    <w:rsid w:val="11E37C04"/>
    <w:rsid w:val="11EF2883"/>
    <w:rsid w:val="12512550"/>
    <w:rsid w:val="125A6BF4"/>
    <w:rsid w:val="12C86253"/>
    <w:rsid w:val="12CF6372"/>
    <w:rsid w:val="13042DDB"/>
    <w:rsid w:val="139B5716"/>
    <w:rsid w:val="1436325E"/>
    <w:rsid w:val="148D41AD"/>
    <w:rsid w:val="14CF174C"/>
    <w:rsid w:val="153C0D7C"/>
    <w:rsid w:val="15483208"/>
    <w:rsid w:val="15505DDD"/>
    <w:rsid w:val="158D7AE3"/>
    <w:rsid w:val="159B1B8F"/>
    <w:rsid w:val="16F84A8E"/>
    <w:rsid w:val="173B6C95"/>
    <w:rsid w:val="178D48F7"/>
    <w:rsid w:val="196E7664"/>
    <w:rsid w:val="19D4303C"/>
    <w:rsid w:val="1A6A4539"/>
    <w:rsid w:val="1AB6530F"/>
    <w:rsid w:val="1B063DBD"/>
    <w:rsid w:val="1B740D26"/>
    <w:rsid w:val="1C994529"/>
    <w:rsid w:val="1D297145"/>
    <w:rsid w:val="1E3C2C0B"/>
    <w:rsid w:val="1E3F091B"/>
    <w:rsid w:val="1E434ACA"/>
    <w:rsid w:val="1EB81FDE"/>
    <w:rsid w:val="1EF32FF2"/>
    <w:rsid w:val="1F3A7C37"/>
    <w:rsid w:val="1F9534F3"/>
    <w:rsid w:val="1FB12040"/>
    <w:rsid w:val="20022AF0"/>
    <w:rsid w:val="202A7BF8"/>
    <w:rsid w:val="20C242E2"/>
    <w:rsid w:val="20DF41FE"/>
    <w:rsid w:val="212E7BC9"/>
    <w:rsid w:val="2144119B"/>
    <w:rsid w:val="217D7697"/>
    <w:rsid w:val="22061A13"/>
    <w:rsid w:val="222800C3"/>
    <w:rsid w:val="228026A7"/>
    <w:rsid w:val="237D604C"/>
    <w:rsid w:val="23FE39BD"/>
    <w:rsid w:val="245F4818"/>
    <w:rsid w:val="24786C81"/>
    <w:rsid w:val="255D282B"/>
    <w:rsid w:val="256A59C8"/>
    <w:rsid w:val="267E4497"/>
    <w:rsid w:val="268E3C87"/>
    <w:rsid w:val="27AD772F"/>
    <w:rsid w:val="27B564C5"/>
    <w:rsid w:val="27D551EF"/>
    <w:rsid w:val="2802590C"/>
    <w:rsid w:val="28A16ED3"/>
    <w:rsid w:val="29236BB2"/>
    <w:rsid w:val="29287901"/>
    <w:rsid w:val="2935321D"/>
    <w:rsid w:val="2A1C52AD"/>
    <w:rsid w:val="2A677F6B"/>
    <w:rsid w:val="2BBA5A9A"/>
    <w:rsid w:val="2C386CC9"/>
    <w:rsid w:val="2CE00993"/>
    <w:rsid w:val="2D830B39"/>
    <w:rsid w:val="2E257B1B"/>
    <w:rsid w:val="2E677AE4"/>
    <w:rsid w:val="2F4635EA"/>
    <w:rsid w:val="2FD87AD3"/>
    <w:rsid w:val="30CA5BDB"/>
    <w:rsid w:val="30E86825"/>
    <w:rsid w:val="311961A0"/>
    <w:rsid w:val="320F30FF"/>
    <w:rsid w:val="326655EE"/>
    <w:rsid w:val="327B69E7"/>
    <w:rsid w:val="32881ADE"/>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250931"/>
    <w:rsid w:val="3A744447"/>
    <w:rsid w:val="3A8D3E1B"/>
    <w:rsid w:val="3AAF1923"/>
    <w:rsid w:val="3AC950C9"/>
    <w:rsid w:val="3B0C28D2"/>
    <w:rsid w:val="3B3011F7"/>
    <w:rsid w:val="3B963D3A"/>
    <w:rsid w:val="3D6C3AFB"/>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2B34F2"/>
    <w:rsid w:val="48895562"/>
    <w:rsid w:val="48A028AB"/>
    <w:rsid w:val="49187E48"/>
    <w:rsid w:val="49D514FA"/>
    <w:rsid w:val="49F66C27"/>
    <w:rsid w:val="4A742353"/>
    <w:rsid w:val="4A9F67FA"/>
    <w:rsid w:val="4AB8769B"/>
    <w:rsid w:val="4ADD58CC"/>
    <w:rsid w:val="4AFA44F5"/>
    <w:rsid w:val="4BDA60D4"/>
    <w:rsid w:val="4BE6053A"/>
    <w:rsid w:val="4C362B3D"/>
    <w:rsid w:val="4C863E30"/>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732B93"/>
    <w:rsid w:val="549A6186"/>
    <w:rsid w:val="55006947"/>
    <w:rsid w:val="55281DAF"/>
    <w:rsid w:val="55FD7055"/>
    <w:rsid w:val="56014794"/>
    <w:rsid w:val="568B0C91"/>
    <w:rsid w:val="56B539C6"/>
    <w:rsid w:val="56C500AD"/>
    <w:rsid w:val="56DC7EC7"/>
    <w:rsid w:val="570975B4"/>
    <w:rsid w:val="576222A2"/>
    <w:rsid w:val="578F7888"/>
    <w:rsid w:val="57EE097D"/>
    <w:rsid w:val="583166A5"/>
    <w:rsid w:val="58B60ACC"/>
    <w:rsid w:val="58D05DE7"/>
    <w:rsid w:val="58EA3A6C"/>
    <w:rsid w:val="592316E9"/>
    <w:rsid w:val="59E0617E"/>
    <w:rsid w:val="59EC76FE"/>
    <w:rsid w:val="59FE5B32"/>
    <w:rsid w:val="59FE7432"/>
    <w:rsid w:val="5A790E13"/>
    <w:rsid w:val="5A9329EF"/>
    <w:rsid w:val="5B076365"/>
    <w:rsid w:val="5BD72D72"/>
    <w:rsid w:val="5C10118B"/>
    <w:rsid w:val="5C2A169D"/>
    <w:rsid w:val="5C902F0B"/>
    <w:rsid w:val="5CA05EB7"/>
    <w:rsid w:val="5CEA3F7C"/>
    <w:rsid w:val="5E381B59"/>
    <w:rsid w:val="5E6C7D00"/>
    <w:rsid w:val="5EBE1A6C"/>
    <w:rsid w:val="5F8D65FE"/>
    <w:rsid w:val="5FC36A67"/>
    <w:rsid w:val="5FF64B64"/>
    <w:rsid w:val="615A7643"/>
    <w:rsid w:val="61846885"/>
    <w:rsid w:val="61F4714D"/>
    <w:rsid w:val="621C2B4B"/>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3027EA"/>
    <w:rsid w:val="684318AA"/>
    <w:rsid w:val="6A516F28"/>
    <w:rsid w:val="6A802926"/>
    <w:rsid w:val="6A88563D"/>
    <w:rsid w:val="6AB9187F"/>
    <w:rsid w:val="6AF13796"/>
    <w:rsid w:val="6B0716B6"/>
    <w:rsid w:val="6B965E5B"/>
    <w:rsid w:val="6C33740F"/>
    <w:rsid w:val="6C9A5295"/>
    <w:rsid w:val="6CDE34BF"/>
    <w:rsid w:val="6CED1CB3"/>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325402"/>
    <w:rsid w:val="77F17B85"/>
    <w:rsid w:val="78202F3D"/>
    <w:rsid w:val="784813C5"/>
    <w:rsid w:val="786C45B6"/>
    <w:rsid w:val="78A07E1A"/>
    <w:rsid w:val="78AB3FAF"/>
    <w:rsid w:val="790F4618"/>
    <w:rsid w:val="795456E5"/>
    <w:rsid w:val="79C25BC5"/>
    <w:rsid w:val="79DF5F38"/>
    <w:rsid w:val="79F14EC2"/>
    <w:rsid w:val="7A86111E"/>
    <w:rsid w:val="7B223D6B"/>
    <w:rsid w:val="7BFA6EF3"/>
    <w:rsid w:val="7C260CFC"/>
    <w:rsid w:val="7C413482"/>
    <w:rsid w:val="7C6605B8"/>
    <w:rsid w:val="7CD90CCA"/>
    <w:rsid w:val="7D1144BC"/>
    <w:rsid w:val="7D453845"/>
    <w:rsid w:val="7D754A9C"/>
    <w:rsid w:val="7DE44C08"/>
    <w:rsid w:val="7E000B9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numPr>
        <w:ilvl w:val="2"/>
      </w:numPr>
      <w:wordWrap w:val="0"/>
      <w:overflowPunct w:val="0"/>
      <w:autoSpaceDE w:val="0"/>
      <w:autoSpaceDN w:val="0"/>
      <w:textAlignment w:val="baseline"/>
      <w:outlineLvl w:val="3"/>
    </w:pPr>
  </w:style>
  <w:style w:type="paragraph" w:customStyle="1" w:styleId="188">
    <w:name w:val="列表段落1"/>
    <w:basedOn w:val="1"/>
    <w:autoRedefine/>
    <w:qFormat/>
    <w:uiPriority w:val="0"/>
    <w:pPr>
      <w:adjustRightInd/>
      <w:spacing w:line="240" w:lineRule="auto"/>
      <w:ind w:firstLine="420" w:firstLineChars="200"/>
    </w:pPr>
  </w:style>
  <w:style w:type="paragraph" w:customStyle="1" w:styleId="189">
    <w:name w:val="Table Text"/>
    <w:basedOn w:val="1"/>
    <w:autoRedefine/>
    <w:semiHidden/>
    <w:qFormat/>
    <w:uiPriority w:val="0"/>
    <w:rPr>
      <w:rFonts w:ascii="宋体" w:hAnsi="宋体" w:eastAsia="宋体" w:cs="宋体"/>
      <w:sz w:val="21"/>
      <w:szCs w:val="21"/>
      <w:lang w:val="en-US" w:eastAsia="en-US" w:bidi="ar-SA"/>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4</Pages>
  <Words>3855</Words>
  <Characters>4062</Characters>
  <Lines>17</Lines>
  <Paragraphs>4</Paragraphs>
  <TotalTime>1</TotalTime>
  <ScaleCrop>false</ScaleCrop>
  <LinksUpToDate>false</LinksUpToDate>
  <CharactersWithSpaces>4110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2026-06-29T07:42:58Z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0BAB8F21022B4BAFB93ADF7B5B2C0ED3_13</vt:lpwstr>
  </property>
  <property fmtid="{D5CDD505-2E9C-101B-9397-08002B2CF9AE}" pid="4" name="KSOTemplateDocerSaveRecord">
    <vt:lpwstr>eyJoZGlkIjoiOWQ4ZGY3ZTZlYTg3MDY1ZDA4ZTQ3Y2RhYWYyZThkZDUiLCJ1c2VySWQiOiIzMjQ1OTgwNzkifQ==</vt:lpwstr>
  </property>
</Properties>
</file>